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7DE" w:rsidRDefault="00EF7CAE" w:rsidP="00C9272C">
      <w:pPr>
        <w:jc w:val="center"/>
        <w:rPr>
          <w:b/>
          <w:sz w:val="48"/>
        </w:rPr>
      </w:pPr>
      <w:r>
        <w:rPr>
          <w:noProof/>
          <w:lang w:eastAsia="cs-CZ"/>
        </w:rPr>
        <w:drawing>
          <wp:anchor distT="128016" distB="318897" distL="254508" distR="445516" simplePos="0" relativeHeight="251657728" behindDoc="0" locked="0" layoutInCell="1" allowOverlap="1">
            <wp:simplePos x="0" y="0"/>
            <wp:positionH relativeFrom="column">
              <wp:posOffset>2317623</wp:posOffset>
            </wp:positionH>
            <wp:positionV relativeFrom="paragraph">
              <wp:posOffset>512191</wp:posOffset>
            </wp:positionV>
            <wp:extent cx="1015746" cy="821182"/>
            <wp:effectExtent l="171450" t="171450" r="375285" b="360045"/>
            <wp:wrapNone/>
            <wp:docPr id="2"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cstate="print">
                      <a:duotone>
                        <a:schemeClr val="accent1">
                          <a:shade val="45000"/>
                          <a:satMod val="135000"/>
                        </a:schemeClr>
                        <a:prstClr val="white"/>
                      </a:duotone>
                      <a:extLst/>
                    </a:blip>
                    <a:srcRect/>
                    <a:stretch>
                      <a:fillRect/>
                    </a:stretch>
                  </pic:blipFill>
                  <pic:spPr bwMode="auto">
                    <a:xfrm>
                      <a:off x="0" y="0"/>
                      <a:ext cx="1015365" cy="821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E17DE" w:rsidRDefault="006E17DE" w:rsidP="00C9272C">
      <w:pPr>
        <w:jc w:val="center"/>
        <w:rPr>
          <w:b/>
          <w:sz w:val="48"/>
        </w:rPr>
      </w:pPr>
    </w:p>
    <w:p w:rsidR="006E17DE" w:rsidRDefault="006E17DE" w:rsidP="00C9272C">
      <w:pPr>
        <w:jc w:val="center"/>
        <w:rPr>
          <w:b/>
          <w:sz w:val="48"/>
        </w:rPr>
      </w:pPr>
    </w:p>
    <w:p w:rsidR="00C14BC8" w:rsidRPr="00C14BC8" w:rsidRDefault="009860CE" w:rsidP="00C31CC9">
      <w:pPr>
        <w:spacing w:after="0" w:line="240" w:lineRule="auto"/>
        <w:jc w:val="center"/>
        <w:rPr>
          <w:b/>
          <w:sz w:val="56"/>
          <w:lang w:val="en-US"/>
        </w:rPr>
      </w:pPr>
      <w:proofErr w:type="spellStart"/>
      <w:r w:rsidRPr="00C14BC8">
        <w:rPr>
          <w:b/>
          <w:sz w:val="56"/>
          <w:lang w:val="en-US"/>
        </w:rPr>
        <w:t>Skálův</w:t>
      </w:r>
      <w:proofErr w:type="spellEnd"/>
      <w:r w:rsidRPr="00C14BC8">
        <w:rPr>
          <w:b/>
          <w:sz w:val="56"/>
          <w:lang w:val="en-US"/>
        </w:rPr>
        <w:t xml:space="preserve"> </w:t>
      </w:r>
      <w:proofErr w:type="spellStart"/>
      <w:r w:rsidRPr="00C14BC8">
        <w:rPr>
          <w:b/>
          <w:sz w:val="56"/>
          <w:lang w:val="en-US"/>
        </w:rPr>
        <w:t>institut</w:t>
      </w:r>
      <w:proofErr w:type="spellEnd"/>
      <w:r w:rsidR="00D675D8" w:rsidRPr="00C14BC8">
        <w:rPr>
          <w:b/>
          <w:sz w:val="56"/>
          <w:lang w:val="en-US"/>
        </w:rPr>
        <w:t xml:space="preserve"> </w:t>
      </w:r>
    </w:p>
    <w:p w:rsidR="006E17DE" w:rsidRPr="00C14BC8" w:rsidRDefault="00D675D8" w:rsidP="00C31CC9">
      <w:pPr>
        <w:spacing w:after="0" w:line="240" w:lineRule="auto"/>
        <w:jc w:val="center"/>
        <w:rPr>
          <w:b/>
          <w:sz w:val="56"/>
          <w:lang w:val="en-US"/>
        </w:rPr>
      </w:pPr>
      <w:r w:rsidRPr="00C14BC8">
        <w:rPr>
          <w:b/>
          <w:sz w:val="56"/>
          <w:lang w:val="en-US"/>
        </w:rPr>
        <w:t>Pra</w:t>
      </w:r>
      <w:r w:rsidR="00C14BC8" w:rsidRPr="00C14BC8">
        <w:rPr>
          <w:b/>
          <w:sz w:val="56"/>
          <w:lang w:val="en-US"/>
        </w:rPr>
        <w:t>gue, Czech Republic</w:t>
      </w:r>
    </w:p>
    <w:p w:rsidR="00C31CC9" w:rsidRDefault="00C31CC9" w:rsidP="00C31CC9">
      <w:pPr>
        <w:spacing w:after="0" w:line="240" w:lineRule="auto"/>
        <w:jc w:val="center"/>
        <w:rPr>
          <w:b/>
          <w:sz w:val="24"/>
          <w:lang w:val="en-US"/>
        </w:rPr>
      </w:pPr>
    </w:p>
    <w:p w:rsidR="00C14BC8" w:rsidRPr="00C31CC9" w:rsidRDefault="00C14BC8" w:rsidP="00C31CC9">
      <w:pPr>
        <w:spacing w:after="0" w:line="240" w:lineRule="auto"/>
        <w:jc w:val="center"/>
        <w:rPr>
          <w:b/>
          <w:sz w:val="24"/>
          <w:lang w:val="en-US"/>
        </w:rPr>
      </w:pPr>
      <w:r w:rsidRPr="00C31CC9">
        <w:rPr>
          <w:b/>
          <w:sz w:val="24"/>
          <w:lang w:val="en-US"/>
        </w:rPr>
        <w:t xml:space="preserve">It is our pleasure to invite you to participate in the </w:t>
      </w:r>
    </w:p>
    <w:p w:rsidR="006E17DE" w:rsidRPr="00C31CC9" w:rsidRDefault="00C14BC8" w:rsidP="00C31CC9">
      <w:pPr>
        <w:spacing w:after="0" w:line="240" w:lineRule="auto"/>
        <w:jc w:val="center"/>
        <w:rPr>
          <w:b/>
          <w:sz w:val="24"/>
          <w:lang w:val="en-US"/>
        </w:rPr>
      </w:pPr>
      <w:r w:rsidRPr="00C31CC9">
        <w:rPr>
          <w:b/>
          <w:sz w:val="24"/>
          <w:lang w:val="en-US"/>
        </w:rPr>
        <w:t>2nd International conference on integrative psychotherapy</w:t>
      </w:r>
      <w:r w:rsidR="00D675D8" w:rsidRPr="00C31CC9">
        <w:rPr>
          <w:b/>
          <w:sz w:val="24"/>
          <w:lang w:val="en-US"/>
        </w:rPr>
        <w:t xml:space="preserve"> </w:t>
      </w:r>
    </w:p>
    <w:p w:rsidR="006E17DE" w:rsidRPr="00C14BC8" w:rsidRDefault="00C14BC8" w:rsidP="00C14BC8">
      <w:pPr>
        <w:jc w:val="center"/>
        <w:rPr>
          <w:b/>
          <w:sz w:val="28"/>
        </w:rPr>
      </w:pPr>
      <w:r>
        <w:rPr>
          <w:b/>
          <w:color w:val="4F81BD"/>
          <w:sz w:val="48"/>
          <w:lang w:val="en-US"/>
        </w:rPr>
        <w:t>Contemporary integrative psychotherapy</w:t>
      </w:r>
    </w:p>
    <w:p w:rsidR="00C14BC8" w:rsidRDefault="00C14BC8" w:rsidP="00253A4B">
      <w:pPr>
        <w:pStyle w:val="Odstavecseseznamem"/>
        <w:jc w:val="center"/>
        <w:rPr>
          <w:b/>
          <w:sz w:val="36"/>
          <w:lang w:val="en-US"/>
        </w:rPr>
      </w:pPr>
      <w:r>
        <w:rPr>
          <w:b/>
          <w:sz w:val="36"/>
          <w:lang w:val="en-US"/>
        </w:rPr>
        <w:t xml:space="preserve">The conference will be held </w:t>
      </w:r>
      <w:r w:rsidRPr="00C14BC8">
        <w:rPr>
          <w:b/>
          <w:sz w:val="36"/>
          <w:lang w:val="en-US"/>
        </w:rPr>
        <w:t>22-23. 6. 2016</w:t>
      </w:r>
    </w:p>
    <w:p w:rsidR="006E17DE" w:rsidRPr="00C14BC8" w:rsidRDefault="006E17DE" w:rsidP="00253A4B">
      <w:pPr>
        <w:pStyle w:val="Odstavecseseznamem"/>
        <w:jc w:val="center"/>
        <w:rPr>
          <w:b/>
          <w:sz w:val="28"/>
          <w:lang w:val="en-US"/>
        </w:rPr>
      </w:pPr>
      <w:bookmarkStart w:id="0" w:name="_GoBack"/>
      <w:bookmarkEnd w:id="0"/>
      <w:r w:rsidRPr="00C14BC8">
        <w:rPr>
          <w:b/>
          <w:sz w:val="28"/>
          <w:lang w:val="en-US"/>
        </w:rPr>
        <w:t>Em</w:t>
      </w:r>
      <w:r w:rsidR="00C32B1A">
        <w:rPr>
          <w:b/>
          <w:sz w:val="28"/>
          <w:lang w:val="en-US"/>
        </w:rPr>
        <w:t>m</w:t>
      </w:r>
      <w:r w:rsidRPr="00C14BC8">
        <w:rPr>
          <w:b/>
          <w:sz w:val="28"/>
          <w:lang w:val="en-US"/>
        </w:rPr>
        <w:t>au</w:t>
      </w:r>
      <w:r w:rsidR="00C32B1A">
        <w:rPr>
          <w:b/>
          <w:sz w:val="28"/>
          <w:lang w:val="en-US"/>
        </w:rPr>
        <w:t>s Monastery</w:t>
      </w:r>
      <w:r w:rsidRPr="00C14BC8">
        <w:rPr>
          <w:b/>
          <w:sz w:val="28"/>
          <w:lang w:val="en-US"/>
        </w:rPr>
        <w:t>, Pra</w:t>
      </w:r>
      <w:r w:rsidR="00C14BC8">
        <w:rPr>
          <w:b/>
          <w:sz w:val="28"/>
          <w:lang w:val="en-US"/>
        </w:rPr>
        <w:t>gue</w:t>
      </w:r>
      <w:r w:rsidRPr="00C14BC8">
        <w:rPr>
          <w:b/>
          <w:sz w:val="28"/>
          <w:lang w:val="en-US"/>
        </w:rPr>
        <w:t xml:space="preserve"> 2, </w:t>
      </w:r>
      <w:proofErr w:type="spellStart"/>
      <w:r w:rsidRPr="00C14BC8">
        <w:rPr>
          <w:b/>
          <w:sz w:val="28"/>
          <w:lang w:val="en-US"/>
        </w:rPr>
        <w:t>Vyšehradská</w:t>
      </w:r>
      <w:proofErr w:type="spellEnd"/>
      <w:r w:rsidRPr="00C14BC8">
        <w:rPr>
          <w:b/>
          <w:sz w:val="28"/>
          <w:lang w:val="en-US"/>
        </w:rPr>
        <w:t xml:space="preserve"> 49/320</w:t>
      </w:r>
    </w:p>
    <w:p w:rsidR="00680CC1" w:rsidRPr="00C14BC8" w:rsidRDefault="00680CC1" w:rsidP="00253A4B">
      <w:pPr>
        <w:pStyle w:val="Odstavecseseznamem"/>
        <w:jc w:val="center"/>
        <w:rPr>
          <w:b/>
          <w:sz w:val="28"/>
          <w:lang w:val="en-US"/>
        </w:rPr>
      </w:pPr>
    </w:p>
    <w:p w:rsidR="00C32B1A" w:rsidRDefault="00C32B1A" w:rsidP="00253A4B">
      <w:pPr>
        <w:pStyle w:val="Odstavecseseznamem"/>
        <w:jc w:val="center"/>
        <w:rPr>
          <w:b/>
          <w:sz w:val="28"/>
          <w:lang w:val="en-US"/>
        </w:rPr>
      </w:pPr>
      <w:r>
        <w:rPr>
          <w:b/>
          <w:sz w:val="28"/>
          <w:lang w:val="en-US"/>
        </w:rPr>
        <w:t xml:space="preserve">Pre-conference one day workshop - </w:t>
      </w:r>
      <w:r w:rsidRPr="00C14BC8">
        <w:rPr>
          <w:b/>
          <w:sz w:val="28"/>
          <w:lang w:val="en-US"/>
        </w:rPr>
        <w:t>21. 6. 2016</w:t>
      </w:r>
    </w:p>
    <w:p w:rsidR="00C32B1A" w:rsidRDefault="00C32B1A" w:rsidP="00253A4B">
      <w:pPr>
        <w:pStyle w:val="Odstavecseseznamem"/>
        <w:jc w:val="center"/>
        <w:rPr>
          <w:b/>
          <w:sz w:val="28"/>
          <w:lang w:val="en-US"/>
        </w:rPr>
      </w:pPr>
      <w:r>
        <w:rPr>
          <w:b/>
          <w:sz w:val="28"/>
          <w:lang w:val="en-US"/>
        </w:rPr>
        <w:t>TLDP – Time-limited dynamic psychotherapy</w:t>
      </w:r>
    </w:p>
    <w:p w:rsidR="00D675D8" w:rsidRPr="00C14BC8" w:rsidRDefault="00D675D8" w:rsidP="00253A4B">
      <w:pPr>
        <w:pStyle w:val="Odstavecseseznamem"/>
        <w:jc w:val="center"/>
        <w:rPr>
          <w:b/>
          <w:sz w:val="28"/>
          <w:lang w:val="en-US"/>
        </w:rPr>
      </w:pPr>
      <w:r w:rsidRPr="00C14BC8">
        <w:rPr>
          <w:b/>
          <w:sz w:val="28"/>
          <w:lang w:val="en-US"/>
        </w:rPr>
        <w:t>Hann</w:t>
      </w:r>
      <w:r w:rsidR="00C32B1A">
        <w:rPr>
          <w:b/>
          <w:sz w:val="28"/>
          <w:lang w:val="en-US"/>
        </w:rPr>
        <w:t>a</w:t>
      </w:r>
      <w:r w:rsidRPr="00C14BC8">
        <w:rPr>
          <w:b/>
          <w:sz w:val="28"/>
          <w:lang w:val="en-US"/>
        </w:rPr>
        <w:t xml:space="preserve"> Levenson </w:t>
      </w:r>
      <w:r w:rsidR="00C32B1A">
        <w:rPr>
          <w:b/>
          <w:sz w:val="28"/>
          <w:lang w:val="en-US"/>
        </w:rPr>
        <w:t xml:space="preserve">– SEPI – </w:t>
      </w:r>
      <w:r w:rsidR="00C32B1A" w:rsidRPr="00C32B1A">
        <w:rPr>
          <w:b/>
          <w:lang w:val="en-US"/>
        </w:rPr>
        <w:t xml:space="preserve">Society for the Exploration of Psychotherapy Integration </w:t>
      </w:r>
    </w:p>
    <w:p w:rsidR="00C31CC9" w:rsidRDefault="00C31CC9" w:rsidP="00C31CC9">
      <w:pPr>
        <w:pStyle w:val="Odstavecseseznamem"/>
        <w:jc w:val="center"/>
        <w:rPr>
          <w:b/>
          <w:sz w:val="28"/>
          <w:lang w:val="en-US"/>
        </w:rPr>
      </w:pPr>
    </w:p>
    <w:p w:rsidR="006E17DE" w:rsidRPr="00C31CC9" w:rsidRDefault="00C31CC9" w:rsidP="00C31CC9">
      <w:pPr>
        <w:pStyle w:val="Odstavecseseznamem"/>
        <w:jc w:val="center"/>
        <w:rPr>
          <w:rStyle w:val="Hypertextovodkaz"/>
          <w:b/>
          <w:color w:val="auto"/>
          <w:sz w:val="28"/>
          <w:u w:val="none"/>
          <w:lang w:val="en-US"/>
        </w:rPr>
      </w:pPr>
      <w:r w:rsidRPr="00C31CC9">
        <w:rPr>
          <w:b/>
          <w:sz w:val="28"/>
          <w:lang w:val="en-US"/>
        </w:rPr>
        <w:t xml:space="preserve">Please fill out the </w:t>
      </w:r>
      <w:r>
        <w:rPr>
          <w:b/>
          <w:sz w:val="28"/>
          <w:lang w:val="en-US"/>
        </w:rPr>
        <w:t xml:space="preserve">registration </w:t>
      </w:r>
      <w:r w:rsidRPr="00C31CC9">
        <w:rPr>
          <w:b/>
          <w:sz w:val="28"/>
          <w:lang w:val="en-US"/>
        </w:rPr>
        <w:t>form and send it to the email address</w:t>
      </w:r>
      <w:r w:rsidR="00680CC1" w:rsidRPr="00C31CC9">
        <w:rPr>
          <w:b/>
          <w:sz w:val="28"/>
          <w:lang w:val="en-US"/>
        </w:rPr>
        <w:t>:</w:t>
      </w:r>
      <w:r w:rsidR="00A75557" w:rsidRPr="00C31CC9">
        <w:rPr>
          <w:b/>
          <w:sz w:val="28"/>
          <w:lang w:val="en-US"/>
        </w:rPr>
        <w:t xml:space="preserve"> </w:t>
      </w:r>
      <w:hyperlink r:id="rId6" w:history="1">
        <w:r w:rsidR="002D34FE" w:rsidRPr="00C31CC9">
          <w:rPr>
            <w:rStyle w:val="Hypertextovodkaz"/>
            <w:sz w:val="24"/>
            <w:lang w:val="en-US"/>
          </w:rPr>
          <w:t>skaluvinstitut@seznam.cz</w:t>
        </w:r>
      </w:hyperlink>
      <w:r w:rsidR="002D34FE" w:rsidRPr="00C31CC9">
        <w:rPr>
          <w:rStyle w:val="Hypertextovodkaz"/>
          <w:sz w:val="24"/>
          <w:lang w:val="en-US"/>
        </w:rPr>
        <w:t xml:space="preserve">. </w:t>
      </w:r>
    </w:p>
    <w:p w:rsidR="00680CC1" w:rsidRPr="00C14BC8" w:rsidRDefault="00680CC1" w:rsidP="00680CC1">
      <w:pPr>
        <w:widowControl w:val="0"/>
        <w:autoSpaceDE w:val="0"/>
        <w:autoSpaceDN w:val="0"/>
        <w:adjustRightInd w:val="0"/>
        <w:spacing w:after="0" w:line="240" w:lineRule="auto"/>
        <w:jc w:val="both"/>
        <w:rPr>
          <w:rFonts w:ascii="Minion Pro" w:eastAsia="MS Mincho" w:hAnsi="Minion Pro" w:cs="MinionPro-Regular"/>
          <w:b/>
          <w:color w:val="000000"/>
          <w:sz w:val="24"/>
          <w:szCs w:val="24"/>
          <w:lang w:val="en-US"/>
        </w:rPr>
      </w:pPr>
    </w:p>
    <w:tbl>
      <w:tblPr>
        <w:tblW w:w="8232" w:type="dxa"/>
        <w:tblLayout w:type="fixed"/>
        <w:tblCellMar>
          <w:left w:w="0" w:type="dxa"/>
          <w:right w:w="0" w:type="dxa"/>
        </w:tblCellMar>
        <w:tblLook w:val="04A0" w:firstRow="1" w:lastRow="0" w:firstColumn="1" w:lastColumn="0" w:noHBand="0" w:noVBand="1"/>
      </w:tblPr>
      <w:tblGrid>
        <w:gridCol w:w="15"/>
        <w:gridCol w:w="4291"/>
        <w:gridCol w:w="526"/>
        <w:gridCol w:w="3400"/>
      </w:tblGrid>
      <w:tr w:rsidR="00680CC1" w:rsidRPr="00C14BC8" w:rsidTr="00EB39AF">
        <w:trPr>
          <w:trHeight w:val="336"/>
        </w:trPr>
        <w:tc>
          <w:tcPr>
            <w:tcW w:w="8232" w:type="dxa"/>
            <w:gridSpan w:val="4"/>
            <w:tcBorders>
              <w:top w:val="nil"/>
              <w:left w:val="nil"/>
              <w:bottom w:val="single" w:sz="4" w:space="0" w:color="auto"/>
              <w:right w:val="nil"/>
            </w:tcBorders>
            <w:shd w:val="clear" w:color="auto" w:fill="E6E6E6"/>
            <w:tcMar>
              <w:top w:w="15" w:type="dxa"/>
              <w:left w:w="15" w:type="dxa"/>
              <w:bottom w:w="0" w:type="dxa"/>
              <w:right w:w="15" w:type="dxa"/>
            </w:tcMar>
            <w:vAlign w:val="center"/>
            <w:hideMark/>
          </w:tcPr>
          <w:p w:rsidR="00680CC1" w:rsidRPr="00C14BC8" w:rsidRDefault="00680CC1" w:rsidP="00680CC1">
            <w:pPr>
              <w:keepNext/>
              <w:spacing w:after="0" w:line="240" w:lineRule="auto"/>
              <w:outlineLvl w:val="7"/>
              <w:rPr>
                <w:rFonts w:ascii="Minion Pro" w:eastAsia="Arial Unicode MS" w:hAnsi="Minion Pro" w:cs="Tahoma"/>
                <w:b/>
                <w:bCs/>
                <w:lang w:val="en-US"/>
              </w:rPr>
            </w:pPr>
            <w:r w:rsidRPr="00C14BC8">
              <w:rPr>
                <w:rFonts w:ascii="Minion Pro" w:eastAsia="Times New Roman" w:hAnsi="Minion Pro" w:cs="Tahoma"/>
                <w:b/>
                <w:bCs/>
                <w:lang w:val="en-US"/>
              </w:rPr>
              <w:t>A</w:t>
            </w:r>
            <w:r w:rsidR="00C31CC9">
              <w:rPr>
                <w:rFonts w:ascii="Minion Pro" w:eastAsia="Times New Roman" w:hAnsi="Minion Pro" w:cs="Tahoma"/>
                <w:b/>
                <w:bCs/>
                <w:lang w:val="en-US"/>
              </w:rPr>
              <w:t>. Registration form</w:t>
            </w:r>
          </w:p>
        </w:tc>
      </w:tr>
      <w:tr w:rsidR="00680CC1" w:rsidRPr="00C14BC8" w:rsidTr="00EB39AF">
        <w:trPr>
          <w:trHeight w:val="336"/>
        </w:trPr>
        <w:tc>
          <w:tcPr>
            <w:tcW w:w="8232" w:type="dxa"/>
            <w:gridSpan w:val="4"/>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MS Mincho" w:hAnsi="Minion Pro" w:cs="Tahoma"/>
                <w:lang w:val="en-US"/>
              </w:rPr>
            </w:pPr>
            <w:r w:rsidRPr="00C14BC8">
              <w:rPr>
                <w:rFonts w:ascii="Minion Pro" w:eastAsia="MS Mincho" w:hAnsi="Minion Pro" w:cs="Tahoma"/>
                <w:lang w:val="en-US"/>
              </w:rPr>
              <w:t>Title:</w:t>
            </w:r>
            <w:r w:rsidRPr="00C14BC8">
              <w:rPr>
                <w:rFonts w:ascii="Minion Pro" w:eastAsia="MS Mincho" w:hAnsi="Minion Pro"/>
                <w:lang w:val="en-US"/>
              </w:rPr>
              <w:t xml:space="preserve"> </w:t>
            </w:r>
          </w:p>
        </w:tc>
      </w:tr>
      <w:tr w:rsidR="00680CC1" w:rsidRPr="00C14BC8" w:rsidTr="00EB39AF">
        <w:trPr>
          <w:trHeight w:val="336"/>
        </w:trPr>
        <w:tc>
          <w:tcPr>
            <w:tcW w:w="4832" w:type="dxa"/>
            <w:gridSpan w:val="3"/>
            <w:tcBorders>
              <w:top w:val="single" w:sz="12"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Arial Unicode MS" w:hAnsi="Minion Pro" w:cs="Tahoma"/>
                <w:lang w:val="en-US"/>
              </w:rPr>
            </w:pPr>
            <w:r w:rsidRPr="00C14BC8">
              <w:rPr>
                <w:rFonts w:ascii="Minion Pro" w:eastAsia="MS Mincho" w:hAnsi="Minion Pro" w:cs="Tahoma"/>
                <w:lang w:val="en-US"/>
              </w:rPr>
              <w:t>Surname: </w:t>
            </w:r>
          </w:p>
        </w:tc>
        <w:tc>
          <w:tcPr>
            <w:tcW w:w="3400" w:type="dxa"/>
            <w:tcBorders>
              <w:top w:val="single" w:sz="4" w:space="0" w:color="auto"/>
              <w:left w:val="single" w:sz="4" w:space="0" w:color="auto"/>
              <w:bottom w:val="single" w:sz="4" w:space="0" w:color="auto"/>
              <w:right w:val="single" w:sz="4" w:space="0" w:color="auto"/>
            </w:tcBorders>
            <w:vAlign w:val="center"/>
            <w:hideMark/>
          </w:tcPr>
          <w:p w:rsidR="00680CC1" w:rsidRPr="00C14BC8" w:rsidRDefault="00680CC1" w:rsidP="00EB39AF">
            <w:pPr>
              <w:spacing w:after="0" w:line="240" w:lineRule="auto"/>
              <w:rPr>
                <w:rFonts w:ascii="Minion Pro" w:eastAsia="Arial Unicode MS" w:hAnsi="Minion Pro" w:cs="Tahoma"/>
                <w:lang w:val="en-US"/>
              </w:rPr>
            </w:pPr>
            <w:r w:rsidRPr="00C14BC8">
              <w:rPr>
                <w:rFonts w:ascii="Minion Pro" w:eastAsia="MS Mincho" w:hAnsi="Minion Pro" w:cs="Tahoma"/>
                <w:lang w:val="en-US"/>
              </w:rPr>
              <w:t>Name: </w:t>
            </w:r>
          </w:p>
        </w:tc>
      </w:tr>
      <w:tr w:rsidR="00680CC1" w:rsidRPr="00C14BC8" w:rsidTr="00EB39AF">
        <w:trPr>
          <w:trHeight w:val="336"/>
        </w:trPr>
        <w:tc>
          <w:tcPr>
            <w:tcW w:w="8232"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Arial Unicode MS" w:hAnsi="Minion Pro" w:cs="Tahoma"/>
                <w:lang w:val="en-US"/>
              </w:rPr>
            </w:pPr>
            <w:r w:rsidRPr="00C14BC8">
              <w:rPr>
                <w:rFonts w:ascii="Minion Pro" w:eastAsia="Arial Unicode MS" w:hAnsi="Minion Pro" w:cs="Tahoma"/>
                <w:lang w:val="en-US"/>
              </w:rPr>
              <w:t>Profession:</w:t>
            </w:r>
            <w:r w:rsidRPr="00C14BC8">
              <w:rPr>
                <w:rFonts w:ascii="Minion Pro" w:eastAsia="MS Mincho" w:hAnsi="Minion Pro" w:cs="Tahoma"/>
                <w:lang w:val="en-US"/>
              </w:rPr>
              <w:t> </w:t>
            </w:r>
          </w:p>
        </w:tc>
      </w:tr>
      <w:tr w:rsidR="00680CC1" w:rsidRPr="00C14BC8" w:rsidTr="00EB39AF">
        <w:trPr>
          <w:cantSplit/>
          <w:trHeight w:val="336"/>
        </w:trPr>
        <w:tc>
          <w:tcPr>
            <w:tcW w:w="8232"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MS Mincho" w:hAnsi="Minion Pro" w:cs="Tahoma"/>
                <w:lang w:val="en-US"/>
              </w:rPr>
            </w:pPr>
            <w:r w:rsidRPr="00C14BC8">
              <w:rPr>
                <w:rFonts w:ascii="Minion Pro" w:eastAsia="MS Mincho" w:hAnsi="Minion Pro" w:cs="Tahoma"/>
                <w:lang w:val="en-US"/>
              </w:rPr>
              <w:t>Institution/Hospital/Organization:</w:t>
            </w:r>
          </w:p>
        </w:tc>
      </w:tr>
      <w:tr w:rsidR="00680CC1" w:rsidRPr="00C14BC8" w:rsidTr="00EB39AF">
        <w:trPr>
          <w:cantSplit/>
          <w:trHeight w:val="336"/>
        </w:trPr>
        <w:tc>
          <w:tcPr>
            <w:tcW w:w="4306"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MS Mincho" w:hAnsi="Minion Pro" w:cs="Tahoma"/>
                <w:lang w:val="en-US"/>
              </w:rPr>
            </w:pPr>
            <w:r w:rsidRPr="00C14BC8">
              <w:rPr>
                <w:rFonts w:ascii="Minion Pro" w:eastAsia="MS Mincho" w:hAnsi="Minion Pro" w:cs="Tahoma"/>
                <w:lang w:val="en-US"/>
              </w:rPr>
              <w:t>Dept.:</w:t>
            </w:r>
          </w:p>
        </w:tc>
        <w:tc>
          <w:tcPr>
            <w:tcW w:w="3926"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MS Mincho" w:hAnsi="Minion Pro" w:cs="Tahoma"/>
                <w:lang w:val="en-US"/>
              </w:rPr>
            </w:pPr>
            <w:r w:rsidRPr="00C14BC8">
              <w:rPr>
                <w:rFonts w:ascii="Minion Pro" w:eastAsia="MS Mincho" w:hAnsi="Minion Pro" w:cs="Tahoma"/>
                <w:lang w:val="en-US"/>
              </w:rPr>
              <w:t>Position:</w:t>
            </w:r>
          </w:p>
        </w:tc>
      </w:tr>
      <w:tr w:rsidR="00680CC1" w:rsidRPr="00C14BC8" w:rsidTr="00EB39AF">
        <w:trPr>
          <w:cantSplit/>
          <w:trHeight w:val="336"/>
        </w:trPr>
        <w:tc>
          <w:tcPr>
            <w:tcW w:w="8232"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MS Mincho" w:hAnsi="Minion Pro" w:cs="Tahoma"/>
                <w:lang w:val="en-US"/>
              </w:rPr>
            </w:pPr>
            <w:r w:rsidRPr="00C14BC8">
              <w:rPr>
                <w:rFonts w:ascii="Minion Pro" w:eastAsia="MS Mincho" w:hAnsi="Minion Pro" w:cs="Tahoma"/>
                <w:lang w:val="en-US"/>
              </w:rPr>
              <w:t>Address:</w:t>
            </w:r>
          </w:p>
        </w:tc>
      </w:tr>
      <w:tr w:rsidR="00680CC1" w:rsidRPr="00C14BC8" w:rsidTr="00EB39AF">
        <w:trPr>
          <w:cantSplit/>
          <w:trHeight w:val="336"/>
        </w:trPr>
        <w:tc>
          <w:tcPr>
            <w:tcW w:w="4306"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MS Mincho" w:hAnsi="Minion Pro" w:cs="Tahoma"/>
                <w:lang w:val="en-US"/>
              </w:rPr>
            </w:pPr>
            <w:r w:rsidRPr="00C14BC8">
              <w:rPr>
                <w:rFonts w:ascii="Minion Pro" w:eastAsia="MS Mincho" w:hAnsi="Minion Pro" w:cs="Tahoma"/>
                <w:lang w:val="en-US"/>
              </w:rPr>
              <w:t>City:</w:t>
            </w:r>
          </w:p>
        </w:tc>
        <w:tc>
          <w:tcPr>
            <w:tcW w:w="3926"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MS Mincho" w:hAnsi="Minion Pro" w:cs="Tahoma"/>
                <w:lang w:val="en-US"/>
              </w:rPr>
            </w:pPr>
            <w:r w:rsidRPr="00C14BC8">
              <w:rPr>
                <w:rFonts w:ascii="Minion Pro" w:eastAsia="MS Mincho" w:hAnsi="Minion Pro" w:cs="Tahoma"/>
                <w:lang w:val="en-US"/>
              </w:rPr>
              <w:t>Country:</w:t>
            </w:r>
          </w:p>
        </w:tc>
      </w:tr>
      <w:tr w:rsidR="00680CC1" w:rsidRPr="00C14BC8" w:rsidTr="00EB39AF">
        <w:trPr>
          <w:cantSplit/>
          <w:trHeight w:val="336"/>
        </w:trPr>
        <w:tc>
          <w:tcPr>
            <w:tcW w:w="4306"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Arial Unicode MS" w:hAnsi="Minion Pro" w:cs="Tahoma"/>
                <w:lang w:val="en-US"/>
              </w:rPr>
            </w:pPr>
            <w:r w:rsidRPr="00C14BC8">
              <w:rPr>
                <w:rFonts w:ascii="Minion Pro" w:eastAsia="MS Mincho" w:hAnsi="Minion Pro" w:cs="Tahoma"/>
                <w:lang w:val="en-US"/>
              </w:rPr>
              <w:t>Tel: </w:t>
            </w:r>
          </w:p>
        </w:tc>
        <w:tc>
          <w:tcPr>
            <w:tcW w:w="3926"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Arial Unicode MS" w:hAnsi="Minion Pro" w:cs="Tahoma"/>
                <w:lang w:val="en-US"/>
              </w:rPr>
            </w:pPr>
            <w:r w:rsidRPr="00C14BC8">
              <w:rPr>
                <w:rFonts w:ascii="Minion Pro" w:eastAsia="MS Mincho" w:hAnsi="Minion Pro" w:cs="Tahoma"/>
                <w:lang w:val="en-US"/>
              </w:rPr>
              <w:t>Fax: </w:t>
            </w:r>
          </w:p>
        </w:tc>
      </w:tr>
      <w:tr w:rsidR="00680CC1" w:rsidRPr="00C14BC8" w:rsidTr="00EB39AF">
        <w:trPr>
          <w:cantSplit/>
          <w:trHeight w:val="336"/>
        </w:trPr>
        <w:tc>
          <w:tcPr>
            <w:tcW w:w="8232"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Arial Unicode MS" w:hAnsi="Minion Pro" w:cs="Tahoma"/>
                <w:lang w:val="en-US"/>
              </w:rPr>
            </w:pPr>
            <w:r w:rsidRPr="00C14BC8">
              <w:rPr>
                <w:rFonts w:ascii="Minion Pro" w:eastAsia="MS Mincho" w:hAnsi="Minion Pro" w:cs="Tahoma"/>
                <w:lang w:val="en-US"/>
              </w:rPr>
              <w:t>Mobile:</w:t>
            </w:r>
          </w:p>
        </w:tc>
      </w:tr>
      <w:tr w:rsidR="00680CC1" w:rsidRPr="00C14BC8" w:rsidTr="00EB39AF">
        <w:trPr>
          <w:cantSplit/>
          <w:trHeight w:val="336"/>
        </w:trPr>
        <w:tc>
          <w:tcPr>
            <w:tcW w:w="8232"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80CC1" w:rsidRPr="00C14BC8" w:rsidRDefault="00680CC1" w:rsidP="00EB39AF">
            <w:pPr>
              <w:spacing w:after="0" w:line="240" w:lineRule="auto"/>
              <w:rPr>
                <w:rFonts w:ascii="Minion Pro" w:eastAsia="MS Mincho" w:hAnsi="Minion Pro" w:cs="Tahoma"/>
                <w:lang w:val="en-US"/>
              </w:rPr>
            </w:pPr>
            <w:r w:rsidRPr="00C14BC8">
              <w:rPr>
                <w:rFonts w:ascii="Minion Pro" w:eastAsia="MS Mincho" w:hAnsi="Minion Pro" w:cs="Tahoma"/>
                <w:lang w:val="en-US"/>
              </w:rPr>
              <w:t>E-Mail:  </w:t>
            </w:r>
          </w:p>
        </w:tc>
      </w:tr>
      <w:tr w:rsidR="00680CC1" w:rsidRPr="00C14BC8" w:rsidTr="00EB39AF">
        <w:trPr>
          <w:gridBefore w:val="1"/>
          <w:wBefore w:w="15" w:type="dxa"/>
          <w:trHeight w:val="450"/>
        </w:trPr>
        <w:tc>
          <w:tcPr>
            <w:tcW w:w="8217" w:type="dxa"/>
            <w:gridSpan w:val="3"/>
            <w:tcBorders>
              <w:top w:val="nil"/>
              <w:left w:val="nil"/>
              <w:bottom w:val="single" w:sz="4" w:space="0" w:color="auto"/>
              <w:right w:val="nil"/>
            </w:tcBorders>
            <w:shd w:val="clear" w:color="auto" w:fill="E6E6E6"/>
            <w:tcMar>
              <w:top w:w="15" w:type="dxa"/>
              <w:left w:w="15" w:type="dxa"/>
              <w:bottom w:w="0" w:type="dxa"/>
              <w:right w:w="15" w:type="dxa"/>
            </w:tcMar>
            <w:vAlign w:val="center"/>
            <w:hideMark/>
          </w:tcPr>
          <w:p w:rsidR="00680CC1" w:rsidRPr="00C14BC8" w:rsidRDefault="00680CC1" w:rsidP="00C31CC9">
            <w:pPr>
              <w:keepNext/>
              <w:spacing w:after="0" w:line="240" w:lineRule="auto"/>
              <w:jc w:val="both"/>
              <w:outlineLvl w:val="7"/>
              <w:rPr>
                <w:rFonts w:ascii="Minion Pro" w:eastAsia="Arial Unicode MS" w:hAnsi="Minion Pro" w:cs="Tahoma"/>
                <w:b/>
                <w:bCs/>
                <w:lang w:val="en-US"/>
              </w:rPr>
            </w:pPr>
            <w:r w:rsidRPr="00C14BC8">
              <w:rPr>
                <w:rFonts w:ascii="Minion Pro" w:eastAsia="Times New Roman" w:hAnsi="Minion Pro" w:cs="Tahoma"/>
                <w:b/>
                <w:bCs/>
                <w:lang w:val="en-US"/>
              </w:rPr>
              <w:lastRenderedPageBreak/>
              <w:t>B. Registra</w:t>
            </w:r>
            <w:r w:rsidR="00C31CC9">
              <w:rPr>
                <w:rFonts w:ascii="Minion Pro" w:eastAsia="Times New Roman" w:hAnsi="Minion Pro" w:cs="Tahoma"/>
                <w:b/>
                <w:bCs/>
                <w:lang w:val="en-US"/>
              </w:rPr>
              <w:t>tion fees</w:t>
            </w:r>
            <w:r w:rsidRPr="00C14BC8">
              <w:rPr>
                <w:rFonts w:ascii="Minion Pro" w:eastAsia="Times New Roman" w:hAnsi="Minion Pro" w:cs="Tahoma"/>
                <w:b/>
                <w:bCs/>
                <w:lang w:val="en-US"/>
              </w:rPr>
              <w:t xml:space="preserve"> (</w:t>
            </w:r>
            <w:r w:rsidR="00C31CC9">
              <w:rPr>
                <w:rFonts w:ascii="Minion Pro" w:eastAsia="Times New Roman" w:hAnsi="Minion Pro" w:cs="Tahoma"/>
                <w:b/>
                <w:bCs/>
                <w:lang w:val="en-US"/>
              </w:rPr>
              <w:t>mark with</w:t>
            </w:r>
            <w:r w:rsidRPr="00C14BC8">
              <w:rPr>
                <w:rFonts w:ascii="Minion Pro" w:eastAsia="Times New Roman" w:hAnsi="Minion Pro" w:cs="Tahoma"/>
                <w:b/>
                <w:bCs/>
                <w:lang w:val="en-US"/>
              </w:rPr>
              <w:t xml:space="preserve"> X)</w:t>
            </w:r>
            <w:r w:rsidR="00C31CC9">
              <w:rPr>
                <w:rFonts w:ascii="Minion Pro" w:eastAsia="Times New Roman" w:hAnsi="Minion Pro" w:cs="Tahoma"/>
                <w:b/>
                <w:bCs/>
                <w:lang w:val="en-US"/>
              </w:rPr>
              <w:t xml:space="preserve"> – </w:t>
            </w:r>
            <w:r w:rsidR="00C31CC9" w:rsidRPr="00C31CC9">
              <w:rPr>
                <w:rFonts w:ascii="Minion Pro" w:eastAsia="Times New Roman" w:hAnsi="Minion Pro" w:cs="Tahoma"/>
                <w:b/>
                <w:bCs/>
                <w:sz w:val="18"/>
                <w:lang w:val="en-US"/>
              </w:rPr>
              <w:t>first day English presentations and pre-conference workshop will be translated from English to Czech language, the other part</w:t>
            </w:r>
            <w:r w:rsidR="00C31CC9">
              <w:rPr>
                <w:rFonts w:ascii="Minion Pro" w:eastAsia="Times New Roman" w:hAnsi="Minion Pro" w:cs="Tahoma"/>
                <w:b/>
                <w:bCs/>
                <w:sz w:val="18"/>
                <w:lang w:val="en-US"/>
              </w:rPr>
              <w:t>s</w:t>
            </w:r>
            <w:r w:rsidR="00C31CC9" w:rsidRPr="00C31CC9">
              <w:rPr>
                <w:rFonts w:ascii="Minion Pro" w:eastAsia="Times New Roman" w:hAnsi="Minion Pro" w:cs="Tahoma"/>
                <w:b/>
                <w:bCs/>
                <w:sz w:val="18"/>
                <w:lang w:val="en-US"/>
              </w:rPr>
              <w:t xml:space="preserve"> will be held in Czech language</w:t>
            </w:r>
            <w:r w:rsidRPr="00C31CC9">
              <w:rPr>
                <w:rFonts w:ascii="Minion Pro" w:eastAsia="Times New Roman" w:hAnsi="Minion Pro" w:cs="Tahoma"/>
                <w:b/>
                <w:bCs/>
                <w:sz w:val="18"/>
                <w:lang w:val="en-US"/>
              </w:rPr>
              <w:t xml:space="preserve"> </w:t>
            </w:r>
          </w:p>
        </w:tc>
      </w:tr>
    </w:tbl>
    <w:p w:rsidR="00680CC1" w:rsidRPr="00C14BC8" w:rsidRDefault="00680CC1" w:rsidP="00680CC1">
      <w:pPr>
        <w:spacing w:after="0" w:line="240" w:lineRule="auto"/>
        <w:rPr>
          <w:rFonts w:ascii="Tahoma" w:eastAsia="Times New Roman" w:hAnsi="Tahoma" w:cs="Tahoma"/>
          <w:b/>
          <w:bCs/>
          <w:vanish/>
          <w:color w:val="993300"/>
          <w:lang w:val="en-US"/>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268"/>
        <w:gridCol w:w="2552"/>
      </w:tblGrid>
      <w:tr w:rsidR="00680CC1" w:rsidRPr="00C14BC8" w:rsidTr="00EB39AF">
        <w:trPr>
          <w:trHeight w:val="257"/>
        </w:trPr>
        <w:tc>
          <w:tcPr>
            <w:tcW w:w="3402" w:type="dxa"/>
            <w:tcBorders>
              <w:top w:val="single" w:sz="4" w:space="0" w:color="auto"/>
              <w:left w:val="single" w:sz="4" w:space="0" w:color="auto"/>
              <w:bottom w:val="single" w:sz="4" w:space="0" w:color="auto"/>
              <w:right w:val="single" w:sz="4" w:space="0" w:color="auto"/>
            </w:tcBorders>
          </w:tcPr>
          <w:p w:rsidR="00680CC1" w:rsidRPr="00C14BC8" w:rsidRDefault="00680CC1" w:rsidP="00EB39AF">
            <w:pPr>
              <w:keepNext/>
              <w:spacing w:before="240" w:after="0" w:line="240" w:lineRule="auto"/>
              <w:outlineLvl w:val="3"/>
              <w:rPr>
                <w:rFonts w:ascii="Minion Pro" w:eastAsia="MS Mincho" w:hAnsi="Minion Pro" w:cs="Tahoma"/>
                <w:b/>
                <w:bCs/>
                <w:lang w:val="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680CC1" w:rsidRPr="00C14BC8" w:rsidRDefault="00C31CC9" w:rsidP="00C31CC9">
            <w:pPr>
              <w:spacing w:after="0" w:line="240" w:lineRule="auto"/>
              <w:jc w:val="center"/>
              <w:rPr>
                <w:rFonts w:ascii="Minion Pro" w:eastAsia="MS Mincho" w:hAnsi="Minion Pro" w:cs="Tahoma"/>
                <w:b/>
                <w:bCs/>
                <w:lang w:val="en-US"/>
              </w:rPr>
            </w:pPr>
            <w:r>
              <w:rPr>
                <w:rFonts w:ascii="Minion Pro" w:eastAsia="MS Mincho" w:hAnsi="Minion Pro" w:cs="Tahoma"/>
                <w:b/>
                <w:bCs/>
                <w:lang w:val="en-US"/>
              </w:rPr>
              <w:t>Czech Republic</w:t>
            </w:r>
          </w:p>
        </w:tc>
        <w:tc>
          <w:tcPr>
            <w:tcW w:w="2552" w:type="dxa"/>
            <w:tcBorders>
              <w:top w:val="single" w:sz="4" w:space="0" w:color="auto"/>
              <w:left w:val="single" w:sz="4" w:space="0" w:color="auto"/>
              <w:bottom w:val="single" w:sz="4" w:space="0" w:color="auto"/>
              <w:right w:val="single" w:sz="4" w:space="0" w:color="auto"/>
            </w:tcBorders>
            <w:vAlign w:val="center"/>
            <w:hideMark/>
          </w:tcPr>
          <w:p w:rsidR="00680CC1" w:rsidRPr="00C14BC8" w:rsidRDefault="00C31CC9" w:rsidP="00C31CC9">
            <w:pPr>
              <w:spacing w:after="0" w:line="240" w:lineRule="auto"/>
              <w:jc w:val="center"/>
              <w:rPr>
                <w:rFonts w:ascii="Minion Pro" w:eastAsia="MS Mincho" w:hAnsi="Minion Pro" w:cs="Tahoma"/>
                <w:b/>
                <w:bCs/>
                <w:lang w:val="en-US"/>
              </w:rPr>
            </w:pPr>
            <w:r>
              <w:rPr>
                <w:rFonts w:ascii="Minion Pro" w:eastAsia="MS Mincho" w:hAnsi="Minion Pro" w:cs="Tahoma"/>
                <w:b/>
                <w:bCs/>
                <w:lang w:val="en-US"/>
              </w:rPr>
              <w:t xml:space="preserve">Foreigners </w:t>
            </w:r>
          </w:p>
        </w:tc>
      </w:tr>
      <w:tr w:rsidR="00680CC1" w:rsidRPr="00C14BC8" w:rsidTr="00EB39AF">
        <w:tc>
          <w:tcPr>
            <w:tcW w:w="3402" w:type="dxa"/>
            <w:tcBorders>
              <w:top w:val="single" w:sz="4" w:space="0" w:color="auto"/>
              <w:left w:val="single" w:sz="4" w:space="0" w:color="auto"/>
              <w:bottom w:val="single" w:sz="4" w:space="0" w:color="auto"/>
              <w:right w:val="single" w:sz="4" w:space="0" w:color="auto"/>
            </w:tcBorders>
            <w:vAlign w:val="center"/>
            <w:hideMark/>
          </w:tcPr>
          <w:p w:rsidR="00680CC1" w:rsidRPr="00C14BC8" w:rsidRDefault="00680CC1" w:rsidP="00C31CC9">
            <w:pPr>
              <w:keepNext/>
              <w:spacing w:before="240" w:after="0" w:line="240" w:lineRule="auto"/>
              <w:outlineLvl w:val="3"/>
              <w:rPr>
                <w:rFonts w:ascii="Minion Pro" w:eastAsia="MS Mincho" w:hAnsi="Minion Pro" w:cs="Tahoma"/>
                <w:color w:val="000000"/>
                <w:lang w:val="en-US"/>
              </w:rPr>
            </w:pPr>
            <w:r w:rsidRPr="00C14BC8">
              <w:rPr>
                <w:rFonts w:ascii="Minion Pro" w:eastAsia="MS Mincho" w:hAnsi="Minion Pro" w:cs="Tahoma"/>
                <w:bCs/>
                <w:color w:val="000000"/>
                <w:lang w:val="en-US"/>
              </w:rPr>
              <w:t>A</w:t>
            </w:r>
            <w:r w:rsidR="00C31CC9">
              <w:rPr>
                <w:rFonts w:ascii="Minion Pro" w:eastAsia="MS Mincho" w:hAnsi="Minion Pro" w:cs="Tahoma"/>
                <w:bCs/>
                <w:color w:val="000000"/>
                <w:lang w:val="en-US"/>
              </w:rPr>
              <w:t>ctive participants</w:t>
            </w:r>
          </w:p>
        </w:tc>
        <w:tc>
          <w:tcPr>
            <w:tcW w:w="2268" w:type="dxa"/>
            <w:tcBorders>
              <w:top w:val="single" w:sz="4" w:space="0" w:color="auto"/>
              <w:left w:val="single" w:sz="4" w:space="0" w:color="auto"/>
              <w:bottom w:val="single" w:sz="4" w:space="0" w:color="auto"/>
              <w:right w:val="single" w:sz="4" w:space="0" w:color="auto"/>
            </w:tcBorders>
            <w:vAlign w:val="bottom"/>
          </w:tcPr>
          <w:p w:rsidR="00680CC1" w:rsidRPr="00C14BC8" w:rsidRDefault="00680CC1" w:rsidP="00C31CC9">
            <w:pPr>
              <w:widowControl w:val="0"/>
              <w:autoSpaceDE w:val="0"/>
              <w:autoSpaceDN w:val="0"/>
              <w:adjustRightInd w:val="0"/>
              <w:spacing w:after="0" w:line="288" w:lineRule="auto"/>
              <w:jc w:val="center"/>
              <w:rPr>
                <w:rFonts w:ascii="Minion Pro" w:eastAsia="MS Mincho" w:hAnsi="Minion Pro" w:cs="MinionPro-Regular"/>
                <w:color w:val="000000"/>
                <w:lang w:val="en-US"/>
              </w:rPr>
            </w:pPr>
            <w:r w:rsidRPr="00C14BC8">
              <w:rPr>
                <w:rFonts w:ascii="Minion Pro" w:eastAsia="MS Mincho" w:hAnsi="Minion Pro" w:cs="MinionPro-Regular"/>
                <w:color w:val="000000"/>
                <w:lang w:val="en-US"/>
              </w:rPr>
              <w:t xml:space="preserve">500 </w:t>
            </w:r>
            <w:r w:rsidR="00C31CC9">
              <w:rPr>
                <w:rFonts w:ascii="Minion Pro" w:eastAsia="MS Mincho" w:hAnsi="Minion Pro" w:cs="MinionPro-Regular"/>
                <w:color w:val="000000"/>
                <w:lang w:val="en-US"/>
              </w:rPr>
              <w:t>Czech crowns</w:t>
            </w:r>
          </w:p>
        </w:tc>
        <w:tc>
          <w:tcPr>
            <w:tcW w:w="2552" w:type="dxa"/>
            <w:tcBorders>
              <w:top w:val="single" w:sz="4" w:space="0" w:color="auto"/>
              <w:left w:val="single" w:sz="4" w:space="0" w:color="auto"/>
              <w:bottom w:val="single" w:sz="4" w:space="0" w:color="auto"/>
              <w:right w:val="single" w:sz="4" w:space="0" w:color="auto"/>
            </w:tcBorders>
            <w:vAlign w:val="bottom"/>
          </w:tcPr>
          <w:p w:rsidR="00680CC1" w:rsidRPr="00C14BC8" w:rsidRDefault="00680CC1" w:rsidP="00EB39AF">
            <w:pPr>
              <w:widowControl w:val="0"/>
              <w:autoSpaceDE w:val="0"/>
              <w:autoSpaceDN w:val="0"/>
              <w:adjustRightInd w:val="0"/>
              <w:spacing w:after="0" w:line="288" w:lineRule="auto"/>
              <w:jc w:val="center"/>
              <w:rPr>
                <w:rFonts w:ascii="Minion Pro" w:eastAsia="MS Mincho" w:hAnsi="Minion Pro" w:cs="MinionPro-Regular"/>
                <w:color w:val="000000"/>
                <w:lang w:val="en-US"/>
              </w:rPr>
            </w:pPr>
            <w:r w:rsidRPr="00C14BC8">
              <w:rPr>
                <w:rFonts w:ascii="Minion Pro" w:eastAsia="MS Mincho" w:hAnsi="Minion Pro" w:cs="MinionPro-Regular"/>
                <w:color w:val="000000"/>
                <w:lang w:val="en-US"/>
              </w:rPr>
              <w:t>20 EURO</w:t>
            </w:r>
            <w:r w:rsidR="00C31CC9">
              <w:rPr>
                <w:rFonts w:ascii="Minion Pro" w:eastAsia="MS Mincho" w:hAnsi="Minion Pro" w:cs="MinionPro-Regular"/>
                <w:color w:val="000000"/>
                <w:lang w:val="en-US"/>
              </w:rPr>
              <w:t>S</w:t>
            </w:r>
          </w:p>
        </w:tc>
      </w:tr>
      <w:tr w:rsidR="00680CC1" w:rsidRPr="00C14BC8" w:rsidTr="00EB39AF">
        <w:tc>
          <w:tcPr>
            <w:tcW w:w="3402" w:type="dxa"/>
            <w:tcBorders>
              <w:top w:val="single" w:sz="4" w:space="0" w:color="auto"/>
              <w:left w:val="single" w:sz="4" w:space="0" w:color="auto"/>
              <w:bottom w:val="single" w:sz="4" w:space="0" w:color="auto"/>
              <w:right w:val="single" w:sz="4" w:space="0" w:color="auto"/>
            </w:tcBorders>
            <w:vAlign w:val="center"/>
            <w:hideMark/>
          </w:tcPr>
          <w:p w:rsidR="00680CC1" w:rsidRPr="00C14BC8" w:rsidRDefault="00C31CC9" w:rsidP="00C31CC9">
            <w:pPr>
              <w:keepNext/>
              <w:spacing w:before="240" w:after="0" w:line="240" w:lineRule="auto"/>
              <w:outlineLvl w:val="3"/>
              <w:rPr>
                <w:rFonts w:ascii="Minion Pro" w:eastAsia="MS Mincho" w:hAnsi="Minion Pro" w:cs="Tahoma"/>
                <w:color w:val="000000"/>
                <w:lang w:val="en-US"/>
              </w:rPr>
            </w:pPr>
            <w:r>
              <w:rPr>
                <w:rFonts w:ascii="Minion Pro" w:eastAsia="MS Mincho" w:hAnsi="Minion Pro" w:cs="Tahoma"/>
                <w:bCs/>
                <w:color w:val="000000"/>
                <w:lang w:val="en-US"/>
              </w:rPr>
              <w:t>Passive participants</w:t>
            </w:r>
          </w:p>
        </w:tc>
        <w:tc>
          <w:tcPr>
            <w:tcW w:w="2268" w:type="dxa"/>
            <w:tcBorders>
              <w:top w:val="single" w:sz="4" w:space="0" w:color="auto"/>
              <w:left w:val="single" w:sz="4" w:space="0" w:color="auto"/>
              <w:bottom w:val="single" w:sz="4" w:space="0" w:color="auto"/>
              <w:right w:val="single" w:sz="4" w:space="0" w:color="auto"/>
            </w:tcBorders>
            <w:vAlign w:val="bottom"/>
          </w:tcPr>
          <w:p w:rsidR="00680CC1" w:rsidRPr="00C14BC8" w:rsidRDefault="00680CC1" w:rsidP="00C31CC9">
            <w:pPr>
              <w:widowControl w:val="0"/>
              <w:autoSpaceDE w:val="0"/>
              <w:autoSpaceDN w:val="0"/>
              <w:adjustRightInd w:val="0"/>
              <w:spacing w:after="0" w:line="288" w:lineRule="auto"/>
              <w:jc w:val="center"/>
              <w:rPr>
                <w:rFonts w:ascii="Minion Pro" w:eastAsia="MS Mincho" w:hAnsi="Minion Pro" w:cs="MinionPro-Regular"/>
                <w:color w:val="000000"/>
                <w:lang w:val="en-US"/>
              </w:rPr>
            </w:pPr>
            <w:r w:rsidRPr="00C14BC8">
              <w:rPr>
                <w:rFonts w:ascii="Minion Pro" w:eastAsia="MS Mincho" w:hAnsi="Minion Pro" w:cs="MinionPro-Regular"/>
                <w:color w:val="000000"/>
                <w:lang w:val="en-US"/>
              </w:rPr>
              <w:t xml:space="preserve">2000 </w:t>
            </w:r>
            <w:r w:rsidR="00C31CC9">
              <w:rPr>
                <w:rFonts w:ascii="Minion Pro" w:eastAsia="MS Mincho" w:hAnsi="Minion Pro" w:cs="MinionPro-Regular"/>
                <w:color w:val="000000"/>
                <w:lang w:val="en-US"/>
              </w:rPr>
              <w:t>CZ</w:t>
            </w:r>
          </w:p>
        </w:tc>
        <w:tc>
          <w:tcPr>
            <w:tcW w:w="2552" w:type="dxa"/>
            <w:tcBorders>
              <w:top w:val="single" w:sz="4" w:space="0" w:color="auto"/>
              <w:left w:val="single" w:sz="4" w:space="0" w:color="auto"/>
              <w:bottom w:val="single" w:sz="4" w:space="0" w:color="auto"/>
              <w:right w:val="single" w:sz="4" w:space="0" w:color="auto"/>
            </w:tcBorders>
            <w:vAlign w:val="bottom"/>
          </w:tcPr>
          <w:p w:rsidR="00680CC1" w:rsidRPr="00C14BC8" w:rsidRDefault="00680CC1" w:rsidP="00EB39AF">
            <w:pPr>
              <w:widowControl w:val="0"/>
              <w:autoSpaceDE w:val="0"/>
              <w:autoSpaceDN w:val="0"/>
              <w:adjustRightInd w:val="0"/>
              <w:spacing w:after="0" w:line="288" w:lineRule="auto"/>
              <w:jc w:val="center"/>
              <w:rPr>
                <w:rFonts w:ascii="Minion Pro" w:eastAsia="MS Mincho" w:hAnsi="Minion Pro" w:cs="MinionPro-Regular"/>
                <w:color w:val="000000"/>
                <w:lang w:val="en-US"/>
              </w:rPr>
            </w:pPr>
            <w:r w:rsidRPr="00C14BC8">
              <w:rPr>
                <w:rFonts w:ascii="Minion Pro" w:eastAsia="MS Mincho" w:hAnsi="Minion Pro" w:cs="MinionPro-Regular"/>
                <w:color w:val="000000"/>
                <w:lang w:val="en-US"/>
              </w:rPr>
              <w:t>80 Euro</w:t>
            </w:r>
            <w:r w:rsidR="00C31CC9">
              <w:rPr>
                <w:rFonts w:ascii="Minion Pro" w:eastAsia="MS Mincho" w:hAnsi="Minion Pro" w:cs="MinionPro-Regular"/>
                <w:color w:val="000000"/>
                <w:lang w:val="en-US"/>
              </w:rPr>
              <w:t>s</w:t>
            </w:r>
          </w:p>
        </w:tc>
      </w:tr>
      <w:tr w:rsidR="00680CC1" w:rsidRPr="00C14BC8" w:rsidTr="00EB39AF">
        <w:tc>
          <w:tcPr>
            <w:tcW w:w="3402" w:type="dxa"/>
            <w:tcBorders>
              <w:top w:val="single" w:sz="4" w:space="0" w:color="auto"/>
              <w:left w:val="single" w:sz="4" w:space="0" w:color="auto"/>
              <w:bottom w:val="single" w:sz="4" w:space="0" w:color="auto"/>
              <w:right w:val="single" w:sz="4" w:space="0" w:color="auto"/>
            </w:tcBorders>
            <w:vAlign w:val="center"/>
          </w:tcPr>
          <w:p w:rsidR="00680CC1" w:rsidRPr="00C14BC8" w:rsidRDefault="00680CC1" w:rsidP="00C31CC9">
            <w:pPr>
              <w:keepNext/>
              <w:spacing w:before="240" w:after="0" w:line="240" w:lineRule="auto"/>
              <w:outlineLvl w:val="3"/>
              <w:rPr>
                <w:rFonts w:ascii="Minion Pro" w:eastAsia="MS Mincho" w:hAnsi="Minion Pro" w:cs="Tahoma"/>
                <w:bCs/>
                <w:color w:val="000000"/>
                <w:lang w:val="en-US"/>
              </w:rPr>
            </w:pPr>
            <w:r w:rsidRPr="00C14BC8">
              <w:rPr>
                <w:rFonts w:ascii="Minion Pro" w:eastAsia="MS Mincho" w:hAnsi="Minion Pro" w:cs="Tahoma"/>
                <w:bCs/>
                <w:color w:val="000000"/>
                <w:lang w:val="en-US"/>
              </w:rPr>
              <w:t>P</w:t>
            </w:r>
            <w:r w:rsidR="00C31CC9">
              <w:rPr>
                <w:rFonts w:ascii="Minion Pro" w:eastAsia="MS Mincho" w:hAnsi="Minion Pro" w:cs="Tahoma"/>
                <w:bCs/>
                <w:color w:val="000000"/>
                <w:lang w:val="en-US"/>
              </w:rPr>
              <w:t>re-conference workshop</w:t>
            </w:r>
          </w:p>
        </w:tc>
        <w:tc>
          <w:tcPr>
            <w:tcW w:w="2268" w:type="dxa"/>
            <w:tcBorders>
              <w:top w:val="single" w:sz="4" w:space="0" w:color="auto"/>
              <w:left w:val="single" w:sz="4" w:space="0" w:color="auto"/>
              <w:bottom w:val="single" w:sz="4" w:space="0" w:color="auto"/>
              <w:right w:val="single" w:sz="4" w:space="0" w:color="auto"/>
            </w:tcBorders>
            <w:vAlign w:val="bottom"/>
          </w:tcPr>
          <w:p w:rsidR="00680CC1" w:rsidRPr="00C14BC8" w:rsidRDefault="00680CC1" w:rsidP="00C31CC9">
            <w:pPr>
              <w:widowControl w:val="0"/>
              <w:autoSpaceDE w:val="0"/>
              <w:autoSpaceDN w:val="0"/>
              <w:adjustRightInd w:val="0"/>
              <w:spacing w:after="0" w:line="288" w:lineRule="auto"/>
              <w:jc w:val="center"/>
              <w:rPr>
                <w:rFonts w:ascii="Minion Pro" w:eastAsia="MS Mincho" w:hAnsi="Minion Pro" w:cs="MinionPro-Regular"/>
                <w:color w:val="000000"/>
                <w:lang w:val="en-US"/>
              </w:rPr>
            </w:pPr>
            <w:r w:rsidRPr="00C14BC8">
              <w:rPr>
                <w:rFonts w:ascii="Minion Pro" w:eastAsia="MS Mincho" w:hAnsi="Minion Pro" w:cs="MinionPro-Regular"/>
                <w:color w:val="000000"/>
                <w:lang w:val="en-US"/>
              </w:rPr>
              <w:t xml:space="preserve">2500 </w:t>
            </w:r>
            <w:r w:rsidR="00C31CC9">
              <w:rPr>
                <w:rFonts w:ascii="Minion Pro" w:eastAsia="MS Mincho" w:hAnsi="Minion Pro" w:cs="MinionPro-Regular"/>
                <w:color w:val="000000"/>
                <w:lang w:val="en-US"/>
              </w:rPr>
              <w:t>CZ</w:t>
            </w:r>
          </w:p>
        </w:tc>
        <w:tc>
          <w:tcPr>
            <w:tcW w:w="2552" w:type="dxa"/>
            <w:tcBorders>
              <w:top w:val="single" w:sz="4" w:space="0" w:color="auto"/>
              <w:left w:val="single" w:sz="4" w:space="0" w:color="auto"/>
              <w:bottom w:val="single" w:sz="4" w:space="0" w:color="auto"/>
              <w:right w:val="single" w:sz="4" w:space="0" w:color="auto"/>
            </w:tcBorders>
            <w:vAlign w:val="bottom"/>
          </w:tcPr>
          <w:p w:rsidR="00680CC1" w:rsidRPr="00C14BC8" w:rsidRDefault="00680CC1" w:rsidP="00EB39AF">
            <w:pPr>
              <w:widowControl w:val="0"/>
              <w:autoSpaceDE w:val="0"/>
              <w:autoSpaceDN w:val="0"/>
              <w:adjustRightInd w:val="0"/>
              <w:spacing w:after="0" w:line="288" w:lineRule="auto"/>
              <w:jc w:val="center"/>
              <w:rPr>
                <w:rFonts w:ascii="Minion Pro" w:eastAsia="MS Mincho" w:hAnsi="Minion Pro" w:cs="MinionPro-Regular"/>
                <w:color w:val="000000"/>
                <w:lang w:val="en-US"/>
              </w:rPr>
            </w:pPr>
            <w:r w:rsidRPr="00C14BC8">
              <w:rPr>
                <w:rFonts w:ascii="Minion Pro" w:eastAsia="MS Mincho" w:hAnsi="Minion Pro" w:cs="MinionPro-Regular"/>
                <w:color w:val="000000"/>
                <w:lang w:val="en-US"/>
              </w:rPr>
              <w:t>100 Euro</w:t>
            </w:r>
            <w:r w:rsidR="00C31CC9">
              <w:rPr>
                <w:rFonts w:ascii="Minion Pro" w:eastAsia="MS Mincho" w:hAnsi="Minion Pro" w:cs="MinionPro-Regular"/>
                <w:color w:val="000000"/>
                <w:lang w:val="en-US"/>
              </w:rPr>
              <w:t>s</w:t>
            </w:r>
          </w:p>
        </w:tc>
      </w:tr>
    </w:tbl>
    <w:p w:rsidR="00680CC1" w:rsidRDefault="00680CC1" w:rsidP="00680CC1">
      <w:pPr>
        <w:spacing w:after="0" w:line="240" w:lineRule="auto"/>
        <w:rPr>
          <w:rFonts w:ascii="Cambria" w:eastAsia="MS Mincho" w:hAnsi="Cambria"/>
          <w:sz w:val="24"/>
          <w:szCs w:val="24"/>
          <w:lang w:val="en-US"/>
        </w:rPr>
      </w:pPr>
    </w:p>
    <w:p w:rsidR="00D22796" w:rsidRDefault="00D22796" w:rsidP="00680CC1">
      <w:pPr>
        <w:spacing w:after="0" w:line="240" w:lineRule="auto"/>
        <w:rPr>
          <w:rFonts w:ascii="Cambria" w:eastAsia="MS Mincho" w:hAnsi="Cambria"/>
          <w:sz w:val="24"/>
          <w:szCs w:val="24"/>
          <w:lang w:val="en-US"/>
        </w:rPr>
      </w:pPr>
    </w:p>
    <w:p w:rsidR="00D22796" w:rsidRDefault="00D22796" w:rsidP="00680CC1">
      <w:pPr>
        <w:spacing w:after="0" w:line="240" w:lineRule="auto"/>
        <w:rPr>
          <w:rFonts w:ascii="Cambria" w:eastAsia="MS Mincho" w:hAnsi="Cambria"/>
          <w:sz w:val="24"/>
          <w:szCs w:val="24"/>
          <w:lang w:val="en-US"/>
        </w:rPr>
      </w:pPr>
      <w:r>
        <w:rPr>
          <w:rFonts w:ascii="Cambria" w:eastAsia="MS Mincho" w:hAnsi="Cambria"/>
          <w:sz w:val="24"/>
          <w:szCs w:val="24"/>
          <w:lang w:val="en-US"/>
        </w:rPr>
        <w:t>Some other useful contacts</w:t>
      </w:r>
      <w:r w:rsidR="00EA7E2F">
        <w:rPr>
          <w:rFonts w:ascii="Cambria" w:eastAsia="MS Mincho" w:hAnsi="Cambria"/>
          <w:sz w:val="24"/>
          <w:szCs w:val="24"/>
          <w:lang w:val="en-US"/>
        </w:rPr>
        <w:t xml:space="preserve"> and </w:t>
      </w:r>
      <w:proofErr w:type="spellStart"/>
      <w:r w:rsidR="00EA7E2F">
        <w:rPr>
          <w:rFonts w:ascii="Cambria" w:eastAsia="MS Mincho" w:hAnsi="Cambria"/>
          <w:sz w:val="24"/>
          <w:szCs w:val="24"/>
          <w:lang w:val="en-US"/>
        </w:rPr>
        <w:t>informations</w:t>
      </w:r>
      <w:proofErr w:type="spellEnd"/>
      <w:r>
        <w:rPr>
          <w:rFonts w:ascii="Cambria" w:eastAsia="MS Mincho" w:hAnsi="Cambria"/>
          <w:sz w:val="24"/>
          <w:szCs w:val="24"/>
          <w:lang w:val="en-US"/>
        </w:rPr>
        <w:t>:</w:t>
      </w:r>
    </w:p>
    <w:p w:rsidR="00D22796" w:rsidRDefault="00BB1CAD" w:rsidP="00680CC1">
      <w:pPr>
        <w:spacing w:after="0" w:line="240" w:lineRule="auto"/>
        <w:rPr>
          <w:rFonts w:ascii="Cambria" w:eastAsia="MS Mincho" w:hAnsi="Cambria"/>
          <w:sz w:val="24"/>
          <w:szCs w:val="24"/>
          <w:lang w:val="en-US"/>
        </w:rPr>
      </w:pPr>
      <w:hyperlink r:id="rId7" w:history="1">
        <w:r w:rsidR="00D22796" w:rsidRPr="00E34418">
          <w:rPr>
            <w:rStyle w:val="Hypertextovodkaz"/>
            <w:rFonts w:ascii="Cambria" w:eastAsia="MS Mincho" w:hAnsi="Cambria"/>
            <w:sz w:val="24"/>
            <w:szCs w:val="24"/>
            <w:lang w:val="en-US"/>
          </w:rPr>
          <w:t>www.skaluvinstitut.cz</w:t>
        </w:r>
      </w:hyperlink>
    </w:p>
    <w:p w:rsidR="00D22796" w:rsidRDefault="00D22796" w:rsidP="00680CC1">
      <w:pPr>
        <w:spacing w:after="0" w:line="240" w:lineRule="auto"/>
        <w:rPr>
          <w:rFonts w:ascii="Cambria" w:eastAsia="MS Mincho" w:hAnsi="Cambria"/>
          <w:sz w:val="24"/>
          <w:szCs w:val="24"/>
          <w:lang w:val="en-US"/>
        </w:rPr>
      </w:pPr>
      <w:proofErr w:type="spellStart"/>
      <w:proofErr w:type="gramStart"/>
      <w:r>
        <w:rPr>
          <w:rFonts w:ascii="Cambria" w:eastAsia="MS Mincho" w:hAnsi="Cambria"/>
          <w:sz w:val="24"/>
          <w:szCs w:val="24"/>
          <w:lang w:val="en-US"/>
        </w:rPr>
        <w:t>facebook</w:t>
      </w:r>
      <w:proofErr w:type="spellEnd"/>
      <w:proofErr w:type="gramEnd"/>
      <w:r>
        <w:rPr>
          <w:rFonts w:ascii="Cambria" w:eastAsia="MS Mincho" w:hAnsi="Cambria"/>
          <w:sz w:val="24"/>
          <w:szCs w:val="24"/>
          <w:lang w:val="en-US"/>
        </w:rPr>
        <w:t xml:space="preserve">: integrativní </w:t>
      </w:r>
      <w:proofErr w:type="spellStart"/>
      <w:r>
        <w:rPr>
          <w:rFonts w:ascii="Cambria" w:eastAsia="MS Mincho" w:hAnsi="Cambria"/>
          <w:sz w:val="24"/>
          <w:szCs w:val="24"/>
          <w:lang w:val="en-US"/>
        </w:rPr>
        <w:t>psychoterapie</w:t>
      </w:r>
      <w:proofErr w:type="spellEnd"/>
    </w:p>
    <w:p w:rsidR="00D22796" w:rsidRDefault="00D22796" w:rsidP="00680CC1">
      <w:pPr>
        <w:spacing w:after="0" w:line="240" w:lineRule="auto"/>
        <w:rPr>
          <w:rFonts w:ascii="Cambria" w:eastAsia="MS Mincho" w:hAnsi="Cambria"/>
          <w:sz w:val="24"/>
          <w:szCs w:val="24"/>
          <w:lang w:val="en-US"/>
        </w:rPr>
      </w:pPr>
      <w:r>
        <w:rPr>
          <w:rFonts w:ascii="Cambria" w:eastAsia="MS Mincho" w:hAnsi="Cambria"/>
          <w:sz w:val="24"/>
          <w:szCs w:val="24"/>
          <w:lang w:val="en-US"/>
        </w:rPr>
        <w:t>PhDr. Magdalena Frouzová – chairman</w:t>
      </w:r>
    </w:p>
    <w:p w:rsidR="00D22796" w:rsidRDefault="00D22796" w:rsidP="00D22796">
      <w:pPr>
        <w:spacing w:after="0" w:line="240" w:lineRule="auto"/>
        <w:ind w:left="708" w:firstLine="708"/>
        <w:rPr>
          <w:rFonts w:ascii="Cambria" w:eastAsia="MS Mincho" w:hAnsi="Cambria"/>
          <w:sz w:val="24"/>
          <w:szCs w:val="24"/>
          <w:lang w:val="en-US"/>
        </w:rPr>
      </w:pPr>
      <w:r>
        <w:rPr>
          <w:rFonts w:ascii="Cambria" w:eastAsia="MS Mincho" w:hAnsi="Cambria"/>
          <w:sz w:val="24"/>
          <w:szCs w:val="24"/>
          <w:lang w:val="en-US"/>
        </w:rPr>
        <w:t xml:space="preserve"> – </w:t>
      </w:r>
      <w:hyperlink r:id="rId8" w:history="1">
        <w:r w:rsidRPr="00E34418">
          <w:rPr>
            <w:rStyle w:val="Hypertextovodkaz"/>
            <w:rFonts w:ascii="Cambria" w:eastAsia="MS Mincho" w:hAnsi="Cambria"/>
            <w:sz w:val="24"/>
            <w:szCs w:val="24"/>
            <w:lang w:val="en-US"/>
          </w:rPr>
          <w:t>magdalena.frouzova@cmail.cz</w:t>
        </w:r>
      </w:hyperlink>
      <w:r w:rsidR="00F13B17">
        <w:rPr>
          <w:rFonts w:ascii="Cambria" w:eastAsia="MS Mincho" w:hAnsi="Cambria"/>
          <w:sz w:val="24"/>
          <w:szCs w:val="24"/>
          <w:lang w:val="en-US"/>
        </w:rPr>
        <w:t>;</w:t>
      </w:r>
      <w:r>
        <w:rPr>
          <w:rFonts w:ascii="Cambria" w:eastAsia="MS Mincho" w:hAnsi="Cambria"/>
          <w:sz w:val="24"/>
          <w:szCs w:val="24"/>
          <w:lang w:val="en-US"/>
        </w:rPr>
        <w:t xml:space="preserve"> +420 602 642</w:t>
      </w:r>
      <w:r w:rsidR="00EA7E2F">
        <w:rPr>
          <w:rFonts w:ascii="Cambria" w:eastAsia="MS Mincho" w:hAnsi="Cambria"/>
          <w:sz w:val="24"/>
          <w:szCs w:val="24"/>
          <w:lang w:val="en-US"/>
        </w:rPr>
        <w:t> </w:t>
      </w:r>
      <w:r>
        <w:rPr>
          <w:rFonts w:ascii="Cambria" w:eastAsia="MS Mincho" w:hAnsi="Cambria"/>
          <w:sz w:val="24"/>
          <w:szCs w:val="24"/>
          <w:lang w:val="en-US"/>
        </w:rPr>
        <w:t>616</w:t>
      </w:r>
    </w:p>
    <w:p w:rsidR="00EA7E2F" w:rsidRDefault="00EA7E2F" w:rsidP="00EA7E2F">
      <w:pPr>
        <w:spacing w:after="0" w:line="240" w:lineRule="auto"/>
        <w:rPr>
          <w:rFonts w:ascii="Cambria" w:eastAsia="MS Mincho" w:hAnsi="Cambria"/>
          <w:sz w:val="24"/>
          <w:szCs w:val="24"/>
          <w:lang w:val="en-US"/>
        </w:rPr>
      </w:pPr>
      <w:r>
        <w:rPr>
          <w:rFonts w:ascii="Cambria" w:eastAsia="MS Mincho" w:hAnsi="Cambria"/>
          <w:sz w:val="24"/>
          <w:szCs w:val="24"/>
          <w:lang w:val="en-US"/>
        </w:rPr>
        <w:t>Bank account:</w:t>
      </w:r>
    </w:p>
    <w:p w:rsidR="00EA7E2F" w:rsidRDefault="00D5706D" w:rsidP="00EA7E2F">
      <w:pPr>
        <w:pStyle w:val="Odstavecseseznamem"/>
        <w:numPr>
          <w:ilvl w:val="0"/>
          <w:numId w:val="8"/>
        </w:numPr>
        <w:spacing w:after="0" w:line="240" w:lineRule="auto"/>
        <w:rPr>
          <w:rFonts w:ascii="Cambria" w:eastAsia="MS Mincho" w:hAnsi="Cambria"/>
          <w:sz w:val="24"/>
          <w:szCs w:val="24"/>
          <w:lang w:val="en-US"/>
        </w:rPr>
      </w:pPr>
      <w:r>
        <w:rPr>
          <w:rFonts w:ascii="Cambria" w:eastAsia="MS Mincho" w:hAnsi="Cambria"/>
          <w:sz w:val="24"/>
          <w:szCs w:val="24"/>
          <w:lang w:val="en-US"/>
        </w:rPr>
        <w:t>Swift code: KOMBCZPPXXX</w:t>
      </w:r>
    </w:p>
    <w:p w:rsidR="00EA7E2F" w:rsidRPr="00EA7E2F" w:rsidRDefault="00EA7E2F" w:rsidP="00EA7E2F">
      <w:pPr>
        <w:pStyle w:val="Odstavecseseznamem"/>
        <w:numPr>
          <w:ilvl w:val="0"/>
          <w:numId w:val="8"/>
        </w:numPr>
        <w:spacing w:after="0" w:line="240" w:lineRule="auto"/>
        <w:rPr>
          <w:rFonts w:ascii="Cambria" w:eastAsia="MS Mincho" w:hAnsi="Cambria"/>
          <w:sz w:val="24"/>
          <w:szCs w:val="24"/>
          <w:lang w:val="en-US"/>
        </w:rPr>
      </w:pPr>
      <w:r>
        <w:rPr>
          <w:rFonts w:ascii="Cambria" w:eastAsia="MS Mincho" w:hAnsi="Cambria"/>
          <w:sz w:val="24"/>
          <w:szCs w:val="24"/>
          <w:lang w:val="en-US"/>
        </w:rPr>
        <w:t>IBAN – CZ5501000000</w:t>
      </w:r>
      <w:r w:rsidR="00D5706D">
        <w:rPr>
          <w:rFonts w:ascii="Cambria" w:eastAsia="MS Mincho" w:hAnsi="Cambria"/>
          <w:sz w:val="24"/>
          <w:szCs w:val="24"/>
          <w:lang w:val="en-US"/>
        </w:rPr>
        <w:t>191497540</w:t>
      </w:r>
      <w:r>
        <w:rPr>
          <w:rFonts w:ascii="Cambria" w:eastAsia="MS Mincho" w:hAnsi="Cambria"/>
          <w:sz w:val="24"/>
          <w:szCs w:val="24"/>
          <w:lang w:val="en-US"/>
        </w:rPr>
        <w:t>217</w:t>
      </w:r>
    </w:p>
    <w:p w:rsidR="00680CC1" w:rsidRPr="00C14BC8" w:rsidRDefault="00680CC1" w:rsidP="00680CC1">
      <w:pPr>
        <w:rPr>
          <w:lang w:val="en-US"/>
        </w:rPr>
      </w:pPr>
    </w:p>
    <w:p w:rsidR="00C14BC8" w:rsidRPr="00C14BC8" w:rsidRDefault="00D22796" w:rsidP="00C14BC8">
      <w:pPr>
        <w:pStyle w:val="Odstavecseseznamem"/>
        <w:jc w:val="center"/>
        <w:rPr>
          <w:b/>
          <w:sz w:val="28"/>
          <w:lang w:val="en-US"/>
        </w:rPr>
      </w:pPr>
      <w:r>
        <w:rPr>
          <w:b/>
          <w:sz w:val="28"/>
          <w:lang w:val="en-US"/>
        </w:rPr>
        <w:t xml:space="preserve">Place of </w:t>
      </w:r>
      <w:r w:rsidR="00F13B17">
        <w:rPr>
          <w:b/>
          <w:sz w:val="28"/>
          <w:lang w:val="en-US"/>
        </w:rPr>
        <w:t xml:space="preserve">the </w:t>
      </w:r>
      <w:r>
        <w:rPr>
          <w:b/>
          <w:sz w:val="28"/>
          <w:lang w:val="en-US"/>
        </w:rPr>
        <w:t xml:space="preserve">conference: </w:t>
      </w:r>
      <w:r w:rsidR="00C14BC8" w:rsidRPr="00C14BC8">
        <w:rPr>
          <w:b/>
          <w:sz w:val="28"/>
          <w:lang w:val="en-US"/>
        </w:rPr>
        <w:t>Emmaus Monastery</w:t>
      </w:r>
    </w:p>
    <w:p w:rsidR="00C14BC8" w:rsidRPr="00C14BC8" w:rsidRDefault="00D94148" w:rsidP="00C14BC8">
      <w:pPr>
        <w:pStyle w:val="Odstavecseseznamem"/>
        <w:jc w:val="center"/>
        <w:rPr>
          <w:b/>
          <w:sz w:val="28"/>
          <w:lang w:val="en-US"/>
        </w:rPr>
      </w:pPr>
      <w:r>
        <w:rPr>
          <w:b/>
          <w:noProof/>
          <w:sz w:val="28"/>
          <w:lang w:eastAsia="cs-CZ"/>
        </w:rPr>
        <w:drawing>
          <wp:inline distT="0" distB="0" distL="0" distR="0" wp14:anchorId="48884238" wp14:editId="2E613B2E">
            <wp:extent cx="1711354" cy="1143586"/>
            <wp:effectExtent l="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830" cy="1154596"/>
                    </a:xfrm>
                    <a:prstGeom prst="rect">
                      <a:avLst/>
                    </a:prstGeom>
                    <a:noFill/>
                  </pic:spPr>
                </pic:pic>
              </a:graphicData>
            </a:graphic>
          </wp:inline>
        </w:drawing>
      </w:r>
    </w:p>
    <w:p w:rsidR="00C14BC8" w:rsidRPr="00D94148" w:rsidRDefault="00C14BC8" w:rsidP="00C14BC8">
      <w:pPr>
        <w:pStyle w:val="Odstavecseseznamem"/>
        <w:jc w:val="center"/>
        <w:rPr>
          <w:sz w:val="18"/>
          <w:szCs w:val="20"/>
          <w:lang w:val="en-US"/>
        </w:rPr>
      </w:pPr>
      <w:r w:rsidRPr="00D94148">
        <w:rPr>
          <w:sz w:val="18"/>
          <w:szCs w:val="20"/>
          <w:lang w:val="en-US"/>
        </w:rPr>
        <w:t xml:space="preserve"> Monastery at the end of the 19th century</w:t>
      </w:r>
    </w:p>
    <w:p w:rsidR="00C14BC8" w:rsidRPr="00D94148" w:rsidRDefault="00C14BC8" w:rsidP="00C14BC8">
      <w:pPr>
        <w:pStyle w:val="Odstavecseseznamem"/>
        <w:jc w:val="center"/>
        <w:rPr>
          <w:sz w:val="18"/>
          <w:szCs w:val="20"/>
          <w:lang w:val="en-US"/>
        </w:rPr>
      </w:pPr>
      <w:r w:rsidRPr="00D94148">
        <w:rPr>
          <w:sz w:val="18"/>
          <w:szCs w:val="20"/>
          <w:lang w:val="en-US"/>
        </w:rPr>
        <w:t xml:space="preserve">The Emmaus monastery (Czech: </w:t>
      </w:r>
      <w:proofErr w:type="spellStart"/>
      <w:r w:rsidRPr="00D94148">
        <w:rPr>
          <w:sz w:val="18"/>
          <w:szCs w:val="20"/>
          <w:lang w:val="en-US"/>
        </w:rPr>
        <w:t>Emauzy</w:t>
      </w:r>
      <w:proofErr w:type="spellEnd"/>
      <w:r w:rsidRPr="00D94148">
        <w:rPr>
          <w:sz w:val="18"/>
          <w:szCs w:val="20"/>
          <w:lang w:val="en-US"/>
        </w:rPr>
        <w:t xml:space="preserve"> or </w:t>
      </w:r>
      <w:proofErr w:type="spellStart"/>
      <w:r w:rsidRPr="00D94148">
        <w:rPr>
          <w:sz w:val="18"/>
          <w:szCs w:val="20"/>
          <w:lang w:val="en-US"/>
        </w:rPr>
        <w:t>Emauzský</w:t>
      </w:r>
      <w:proofErr w:type="spellEnd"/>
      <w:r w:rsidRPr="00D94148">
        <w:rPr>
          <w:sz w:val="18"/>
          <w:szCs w:val="20"/>
          <w:lang w:val="en-US"/>
        </w:rPr>
        <w:t xml:space="preserve"> </w:t>
      </w:r>
      <w:proofErr w:type="spellStart"/>
      <w:r w:rsidRPr="00D94148">
        <w:rPr>
          <w:sz w:val="18"/>
          <w:szCs w:val="20"/>
          <w:lang w:val="en-US"/>
        </w:rPr>
        <w:t>klášter</w:t>
      </w:r>
      <w:proofErr w:type="spellEnd"/>
      <w:r w:rsidRPr="00D94148">
        <w:rPr>
          <w:sz w:val="18"/>
          <w:szCs w:val="20"/>
          <w:lang w:val="en-US"/>
        </w:rPr>
        <w:t>) is an abbey established in 1347 in Prague. The area became the only Benedictine monastery of the Bohemian k</w:t>
      </w:r>
      <w:r w:rsidR="00D94148" w:rsidRPr="00D94148">
        <w:rPr>
          <w:sz w:val="18"/>
          <w:szCs w:val="20"/>
          <w:lang w:val="en-US"/>
        </w:rPr>
        <w:t>ingdom and all Slavic Europe.</w:t>
      </w:r>
    </w:p>
    <w:p w:rsidR="00C14BC8" w:rsidRPr="00D94148" w:rsidRDefault="00C14BC8" w:rsidP="00C14BC8">
      <w:pPr>
        <w:pStyle w:val="Odstavecseseznamem"/>
        <w:jc w:val="center"/>
        <w:rPr>
          <w:sz w:val="18"/>
          <w:szCs w:val="20"/>
          <w:lang w:val="en-US"/>
        </w:rPr>
      </w:pPr>
    </w:p>
    <w:p w:rsidR="00C14BC8" w:rsidRPr="00D94148" w:rsidRDefault="00C14BC8" w:rsidP="00C14BC8">
      <w:pPr>
        <w:pStyle w:val="Odstavecseseznamem"/>
        <w:jc w:val="center"/>
        <w:rPr>
          <w:sz w:val="18"/>
          <w:szCs w:val="20"/>
          <w:lang w:val="en-US"/>
        </w:rPr>
      </w:pPr>
      <w:r w:rsidRPr="00D94148">
        <w:rPr>
          <w:sz w:val="18"/>
          <w:szCs w:val="20"/>
          <w:lang w:val="en-US"/>
        </w:rPr>
        <w:t>In the 1360s, the Cloisters of the Monastery were decorated with a cycle of 85 wall Gothic paintings with parallels from the Old and New Testaments. The Gothic cloisters also feature original faded frescoes with bits of Pagan sym</w:t>
      </w:r>
      <w:r w:rsidR="00D94148" w:rsidRPr="00D94148">
        <w:rPr>
          <w:sz w:val="18"/>
          <w:szCs w:val="20"/>
          <w:lang w:val="en-US"/>
        </w:rPr>
        <w:t>bolism from the 14th century.</w:t>
      </w:r>
      <w:r w:rsidRPr="00D94148">
        <w:rPr>
          <w:sz w:val="18"/>
          <w:szCs w:val="20"/>
          <w:lang w:val="en-US"/>
        </w:rPr>
        <w:t xml:space="preserve"> The monastery was </w:t>
      </w:r>
      <w:proofErr w:type="spellStart"/>
      <w:r w:rsidRPr="00D94148">
        <w:rPr>
          <w:sz w:val="18"/>
          <w:szCs w:val="20"/>
          <w:lang w:val="en-US"/>
        </w:rPr>
        <w:t>baroquized</w:t>
      </w:r>
      <w:proofErr w:type="spellEnd"/>
      <w:r w:rsidRPr="00D94148">
        <w:rPr>
          <w:sz w:val="18"/>
          <w:szCs w:val="20"/>
          <w:lang w:val="en-US"/>
        </w:rPr>
        <w:t xml:space="preserve"> in the 17th-18th centuries and the two temple towers were added.</w:t>
      </w:r>
    </w:p>
    <w:p w:rsidR="00C14BC8" w:rsidRPr="00D94148" w:rsidRDefault="00C14BC8" w:rsidP="00C14BC8">
      <w:pPr>
        <w:pStyle w:val="Odstavecseseznamem"/>
        <w:jc w:val="center"/>
        <w:rPr>
          <w:sz w:val="18"/>
          <w:szCs w:val="20"/>
          <w:lang w:val="en-US"/>
        </w:rPr>
      </w:pPr>
    </w:p>
    <w:p w:rsidR="00C14BC8" w:rsidRPr="00D94148" w:rsidRDefault="00C14BC8" w:rsidP="00C14BC8">
      <w:pPr>
        <w:pStyle w:val="Odstavecseseznamem"/>
        <w:jc w:val="center"/>
        <w:rPr>
          <w:sz w:val="18"/>
          <w:szCs w:val="20"/>
          <w:lang w:val="en-US"/>
        </w:rPr>
      </w:pPr>
      <w:r w:rsidRPr="00D94148">
        <w:rPr>
          <w:sz w:val="18"/>
          <w:szCs w:val="20"/>
          <w:lang w:val="en-US"/>
        </w:rPr>
        <w:t xml:space="preserve">Charles IV gave to the just-founded monastery the manuscript Reims Gospel, it was probably lost from Prague in the time of the Hussite Wars, </w:t>
      </w:r>
      <w:proofErr w:type="gramStart"/>
      <w:r w:rsidRPr="00D94148">
        <w:rPr>
          <w:sz w:val="18"/>
          <w:szCs w:val="20"/>
          <w:lang w:val="en-US"/>
        </w:rPr>
        <w:t>manuscript</w:t>
      </w:r>
      <w:proofErr w:type="gramEnd"/>
      <w:r w:rsidRPr="00D94148">
        <w:rPr>
          <w:sz w:val="18"/>
          <w:szCs w:val="20"/>
          <w:lang w:val="en-US"/>
        </w:rPr>
        <w:t xml:space="preserve"> later became part of the Reims Cathedral treasury. The monastery became a center of culture and art, students of Cyril and Methodius studied </w:t>
      </w:r>
      <w:r w:rsidR="00D94148" w:rsidRPr="00D94148">
        <w:rPr>
          <w:sz w:val="18"/>
          <w:szCs w:val="20"/>
          <w:lang w:val="en-US"/>
        </w:rPr>
        <w:t>there in addition to Jan Hus.</w:t>
      </w:r>
    </w:p>
    <w:p w:rsidR="00C14BC8" w:rsidRPr="00D94148" w:rsidRDefault="00C14BC8" w:rsidP="00C14BC8">
      <w:pPr>
        <w:pStyle w:val="Odstavecseseznamem"/>
        <w:jc w:val="center"/>
        <w:rPr>
          <w:sz w:val="18"/>
          <w:szCs w:val="20"/>
          <w:lang w:val="en-US"/>
        </w:rPr>
      </w:pPr>
    </w:p>
    <w:p w:rsidR="00D94148" w:rsidRPr="00D94148" w:rsidRDefault="00C14BC8" w:rsidP="00C14BC8">
      <w:pPr>
        <w:pStyle w:val="Odstavecseseznamem"/>
        <w:jc w:val="center"/>
        <w:rPr>
          <w:sz w:val="18"/>
          <w:szCs w:val="20"/>
          <w:lang w:val="en-US"/>
        </w:rPr>
      </w:pPr>
      <w:r w:rsidRPr="00D94148">
        <w:rPr>
          <w:sz w:val="18"/>
          <w:szCs w:val="20"/>
          <w:lang w:val="en-US"/>
        </w:rPr>
        <w:t xml:space="preserve">During WWII the monastery was seized by the Gestapo and the monks were sent to Dachau concentration camp. The monastery building and vaults were destroyed by a U.S. bombing raid on Prague on 14 February 1945. </w:t>
      </w:r>
    </w:p>
    <w:p w:rsidR="00D94148" w:rsidRPr="00D94148" w:rsidRDefault="00D94148" w:rsidP="00C14BC8">
      <w:pPr>
        <w:pStyle w:val="Odstavecseseznamem"/>
        <w:jc w:val="center"/>
        <w:rPr>
          <w:sz w:val="18"/>
          <w:szCs w:val="20"/>
          <w:lang w:val="en-US"/>
        </w:rPr>
      </w:pPr>
    </w:p>
    <w:p w:rsidR="00D94148" w:rsidRPr="00D94148" w:rsidRDefault="00D94148" w:rsidP="00C14BC8">
      <w:pPr>
        <w:pStyle w:val="Odstavecseseznamem"/>
        <w:jc w:val="center"/>
        <w:rPr>
          <w:sz w:val="18"/>
          <w:szCs w:val="20"/>
          <w:lang w:val="en-US"/>
        </w:rPr>
      </w:pPr>
      <w:r w:rsidRPr="00D94148">
        <w:rPr>
          <w:noProof/>
          <w:sz w:val="18"/>
          <w:szCs w:val="20"/>
          <w:lang w:eastAsia="cs-CZ"/>
        </w:rPr>
        <w:lastRenderedPageBreak/>
        <w:drawing>
          <wp:inline distT="0" distB="0" distL="0" distR="0" wp14:anchorId="02EB1A8F" wp14:editId="106682DE">
            <wp:extent cx="2107835" cy="1329935"/>
            <wp:effectExtent l="0" t="0" r="6985"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550" cy="1349946"/>
                    </a:xfrm>
                    <a:prstGeom prst="rect">
                      <a:avLst/>
                    </a:prstGeom>
                    <a:noFill/>
                  </pic:spPr>
                </pic:pic>
              </a:graphicData>
            </a:graphic>
          </wp:inline>
        </w:drawing>
      </w:r>
    </w:p>
    <w:p w:rsidR="00D94148" w:rsidRPr="00D94148" w:rsidRDefault="00D94148" w:rsidP="00C14BC8">
      <w:pPr>
        <w:pStyle w:val="Odstavecseseznamem"/>
        <w:jc w:val="center"/>
        <w:rPr>
          <w:sz w:val="18"/>
          <w:szCs w:val="20"/>
          <w:lang w:val="en-US"/>
        </w:rPr>
      </w:pPr>
    </w:p>
    <w:p w:rsidR="00680CC1" w:rsidRDefault="00C14BC8" w:rsidP="00C14BC8">
      <w:pPr>
        <w:pStyle w:val="Odstavecseseznamem"/>
        <w:jc w:val="center"/>
        <w:rPr>
          <w:sz w:val="18"/>
          <w:szCs w:val="20"/>
          <w:lang w:val="en-US"/>
        </w:rPr>
      </w:pPr>
      <w:r w:rsidRPr="00D94148">
        <w:rPr>
          <w:sz w:val="18"/>
          <w:szCs w:val="20"/>
          <w:lang w:val="en-US"/>
        </w:rPr>
        <w:t>The modern roof with steeples was added in the 1960s. It was returned to the Benedictine order in 1990, the monastery currently belongs to three monks, two of whom live there.</w:t>
      </w:r>
    </w:p>
    <w:p w:rsidR="00F13B17" w:rsidRDefault="00F13B17" w:rsidP="00C14BC8">
      <w:pPr>
        <w:pStyle w:val="Odstavecseseznamem"/>
        <w:jc w:val="center"/>
        <w:rPr>
          <w:sz w:val="18"/>
          <w:szCs w:val="20"/>
          <w:lang w:val="en-US"/>
        </w:rPr>
      </w:pPr>
    </w:p>
    <w:p w:rsidR="00F13B17" w:rsidRPr="004533E8" w:rsidRDefault="00F13B17" w:rsidP="00C14BC8">
      <w:pPr>
        <w:pStyle w:val="Odstavecseseznamem"/>
        <w:jc w:val="center"/>
        <w:rPr>
          <w:b/>
          <w:sz w:val="28"/>
          <w:lang w:val="en-US"/>
        </w:rPr>
      </w:pPr>
      <w:r w:rsidRPr="004533E8">
        <w:rPr>
          <w:b/>
          <w:sz w:val="28"/>
          <w:lang w:val="en-US"/>
        </w:rPr>
        <w:t>Place of the workshop</w:t>
      </w:r>
      <w:r w:rsidR="00DB156F" w:rsidRPr="004533E8">
        <w:rPr>
          <w:b/>
          <w:sz w:val="28"/>
          <w:lang w:val="en-US"/>
        </w:rPr>
        <w:t xml:space="preserve"> with Hanna Levenson</w:t>
      </w:r>
      <w:r w:rsidRPr="004533E8">
        <w:rPr>
          <w:b/>
          <w:sz w:val="28"/>
          <w:lang w:val="en-US"/>
        </w:rPr>
        <w:t>:</w:t>
      </w:r>
    </w:p>
    <w:p w:rsidR="00F13B17" w:rsidRPr="00F13B17" w:rsidRDefault="00DB156F" w:rsidP="00F13B17">
      <w:pPr>
        <w:pStyle w:val="Odstavecseseznamem"/>
        <w:jc w:val="center"/>
        <w:rPr>
          <w:sz w:val="18"/>
          <w:szCs w:val="20"/>
          <w:lang w:val="en-US"/>
        </w:rPr>
      </w:pPr>
      <w:r>
        <w:rPr>
          <w:noProof/>
          <w:sz w:val="18"/>
          <w:szCs w:val="20"/>
          <w:lang w:eastAsia="cs-CZ"/>
        </w:rPr>
        <w:drawing>
          <wp:inline distT="0" distB="0" distL="0" distR="0" wp14:anchorId="6086C4B1" wp14:editId="2D349172">
            <wp:extent cx="1694576" cy="1699805"/>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1404.JPG"/>
                    <pic:cNvPicPr/>
                  </pic:nvPicPr>
                  <pic:blipFill>
                    <a:blip r:embed="rId11">
                      <a:extLst>
                        <a:ext uri="{28A0092B-C50C-407E-A947-70E740481C1C}">
                          <a14:useLocalDpi xmlns:a14="http://schemas.microsoft.com/office/drawing/2010/main" val="0"/>
                        </a:ext>
                      </a:extLst>
                    </a:blip>
                    <a:stretch>
                      <a:fillRect/>
                    </a:stretch>
                  </pic:blipFill>
                  <pic:spPr>
                    <a:xfrm>
                      <a:off x="0" y="0"/>
                      <a:ext cx="1713569" cy="1718856"/>
                    </a:xfrm>
                    <a:prstGeom prst="rect">
                      <a:avLst/>
                    </a:prstGeom>
                  </pic:spPr>
                </pic:pic>
              </a:graphicData>
            </a:graphic>
          </wp:inline>
        </w:drawing>
      </w:r>
    </w:p>
    <w:p w:rsidR="00F13B17" w:rsidRDefault="00DB156F" w:rsidP="00313CA7">
      <w:pPr>
        <w:pStyle w:val="Odstavecseseznamem"/>
        <w:jc w:val="center"/>
        <w:rPr>
          <w:sz w:val="18"/>
          <w:szCs w:val="20"/>
          <w:lang w:val="en-US"/>
        </w:rPr>
      </w:pPr>
      <w:r w:rsidRPr="00DB156F">
        <w:rPr>
          <w:sz w:val="18"/>
          <w:szCs w:val="20"/>
          <w:lang w:val="en-US"/>
        </w:rPr>
        <w:t xml:space="preserve">The first Czech Addiction Rehab Clinic </w:t>
      </w:r>
      <w:r>
        <w:rPr>
          <w:sz w:val="18"/>
          <w:szCs w:val="20"/>
          <w:lang w:val="en-US"/>
        </w:rPr>
        <w:t xml:space="preserve">- </w:t>
      </w:r>
      <w:proofErr w:type="spellStart"/>
      <w:r w:rsidR="00BB1CAD">
        <w:rPr>
          <w:sz w:val="18"/>
          <w:szCs w:val="20"/>
          <w:lang w:val="en-US"/>
        </w:rPr>
        <w:t>Apolinářs</w:t>
      </w:r>
      <w:r w:rsidRPr="00B1072E">
        <w:rPr>
          <w:sz w:val="18"/>
          <w:szCs w:val="20"/>
          <w:lang w:val="en-US"/>
        </w:rPr>
        <w:t>ká</w:t>
      </w:r>
      <w:proofErr w:type="spellEnd"/>
      <w:r w:rsidRPr="00B1072E">
        <w:rPr>
          <w:sz w:val="18"/>
          <w:szCs w:val="20"/>
          <w:lang w:val="en-US"/>
        </w:rPr>
        <w:t xml:space="preserve"> 4, Prague 2, 120 00</w:t>
      </w:r>
      <w:r>
        <w:rPr>
          <w:sz w:val="18"/>
          <w:szCs w:val="20"/>
          <w:lang w:val="en-US"/>
        </w:rPr>
        <w:t xml:space="preserve">- </w:t>
      </w:r>
      <w:r w:rsidRPr="00DB156F">
        <w:rPr>
          <w:sz w:val="18"/>
          <w:szCs w:val="20"/>
          <w:lang w:val="en-US"/>
        </w:rPr>
        <w:t xml:space="preserve">follows up the work of </w:t>
      </w:r>
      <w:proofErr w:type="spellStart"/>
      <w:r w:rsidRPr="00DB156F">
        <w:rPr>
          <w:sz w:val="18"/>
          <w:szCs w:val="20"/>
          <w:lang w:val="en-US"/>
        </w:rPr>
        <w:t>Dr.</w:t>
      </w:r>
      <w:r>
        <w:rPr>
          <w:sz w:val="18"/>
          <w:szCs w:val="20"/>
          <w:lang w:val="en-US"/>
        </w:rPr>
        <w:t>Jaroslav</w:t>
      </w:r>
      <w:proofErr w:type="spellEnd"/>
      <w:r>
        <w:rPr>
          <w:sz w:val="18"/>
          <w:szCs w:val="20"/>
          <w:lang w:val="en-US"/>
        </w:rPr>
        <w:t xml:space="preserve"> </w:t>
      </w:r>
      <w:proofErr w:type="spellStart"/>
      <w:r w:rsidRPr="00DB156F">
        <w:rPr>
          <w:sz w:val="18"/>
          <w:szCs w:val="20"/>
          <w:lang w:val="en-US"/>
        </w:rPr>
        <w:t>Skála</w:t>
      </w:r>
      <w:proofErr w:type="spellEnd"/>
      <w:r w:rsidRPr="00DB156F">
        <w:rPr>
          <w:sz w:val="18"/>
          <w:szCs w:val="20"/>
          <w:lang w:val="en-US"/>
        </w:rPr>
        <w:t xml:space="preserve">, an addiction expert </w:t>
      </w:r>
      <w:r w:rsidR="00313CA7">
        <w:rPr>
          <w:sz w:val="18"/>
          <w:szCs w:val="20"/>
          <w:lang w:val="en-US"/>
        </w:rPr>
        <w:t xml:space="preserve">(from 1948) </w:t>
      </w:r>
      <w:r w:rsidRPr="00DB156F">
        <w:rPr>
          <w:sz w:val="18"/>
          <w:szCs w:val="20"/>
          <w:lang w:val="en-US"/>
        </w:rPr>
        <w:t xml:space="preserve">and the founder of the first sobering-up station </w:t>
      </w:r>
      <w:r>
        <w:rPr>
          <w:sz w:val="18"/>
          <w:szCs w:val="20"/>
          <w:lang w:val="en-US"/>
        </w:rPr>
        <w:t xml:space="preserve">(1951) </w:t>
      </w:r>
      <w:r w:rsidRPr="00DB156F">
        <w:rPr>
          <w:sz w:val="18"/>
          <w:szCs w:val="20"/>
          <w:lang w:val="en-US"/>
        </w:rPr>
        <w:t xml:space="preserve">as a health </w:t>
      </w:r>
      <w:r w:rsidR="00313CA7" w:rsidRPr="00DB156F">
        <w:rPr>
          <w:sz w:val="18"/>
          <w:szCs w:val="20"/>
          <w:lang w:val="en-US"/>
        </w:rPr>
        <w:t>center</w:t>
      </w:r>
      <w:r w:rsidRPr="00DB156F">
        <w:rPr>
          <w:sz w:val="18"/>
          <w:szCs w:val="20"/>
          <w:lang w:val="en-US"/>
        </w:rPr>
        <w:t xml:space="preserve"> facility in the world.</w:t>
      </w:r>
      <w:r w:rsidR="00313CA7">
        <w:rPr>
          <w:sz w:val="18"/>
          <w:szCs w:val="20"/>
          <w:lang w:val="en-US"/>
        </w:rPr>
        <w:t xml:space="preserve"> </w:t>
      </w:r>
      <w:r w:rsidR="00F13B17" w:rsidRPr="00313CA7">
        <w:rPr>
          <w:sz w:val="18"/>
          <w:szCs w:val="20"/>
          <w:lang w:val="en-US"/>
        </w:rPr>
        <w:t>The yearly number of patients is about one thousand. Another five thousand people ask for a consultation and some 500 are admitted to hospital due to alcohol or drug addiction. Statistics say that there are about 30 thousand people addicted to drugs and about a half a million people addicted to alcohol.</w:t>
      </w:r>
    </w:p>
    <w:p w:rsidR="00313CA7" w:rsidRDefault="00313CA7" w:rsidP="00313CA7">
      <w:pPr>
        <w:pStyle w:val="Odstavecseseznamem"/>
        <w:jc w:val="center"/>
        <w:rPr>
          <w:sz w:val="18"/>
          <w:szCs w:val="20"/>
          <w:lang w:val="en-US"/>
        </w:rPr>
      </w:pPr>
    </w:p>
    <w:p w:rsidR="00313CA7" w:rsidRPr="00956A7B" w:rsidRDefault="00313CA7" w:rsidP="00313CA7">
      <w:pPr>
        <w:pStyle w:val="Odstavecseseznamem"/>
        <w:jc w:val="center"/>
        <w:rPr>
          <w:b/>
          <w:szCs w:val="20"/>
          <w:lang w:val="en-US"/>
        </w:rPr>
      </w:pPr>
      <w:r w:rsidRPr="004533E8">
        <w:rPr>
          <w:b/>
          <w:sz w:val="24"/>
          <w:lang w:val="en-US"/>
        </w:rPr>
        <w:t>History of psychotherapy in Czechoslovakia</w:t>
      </w:r>
      <w:r w:rsidR="00956A7B" w:rsidRPr="004533E8">
        <w:rPr>
          <w:b/>
          <w:sz w:val="24"/>
          <w:lang w:val="en-US"/>
        </w:rPr>
        <w:t xml:space="preserve"> regarding integrative approach.</w:t>
      </w:r>
    </w:p>
    <w:p w:rsidR="00956A7B" w:rsidRDefault="00956A7B" w:rsidP="00313CA7">
      <w:pPr>
        <w:pStyle w:val="Odstavecseseznamem"/>
        <w:jc w:val="center"/>
        <w:rPr>
          <w:sz w:val="18"/>
          <w:szCs w:val="20"/>
          <w:lang w:val="en-US"/>
        </w:rPr>
      </w:pPr>
    </w:p>
    <w:p w:rsidR="004533E8" w:rsidRDefault="00313CA7" w:rsidP="00313CA7">
      <w:pPr>
        <w:pStyle w:val="Odstavecseseznamem"/>
        <w:jc w:val="center"/>
        <w:rPr>
          <w:sz w:val="18"/>
          <w:szCs w:val="20"/>
          <w:lang w:val="en-US"/>
        </w:rPr>
      </w:pPr>
      <w:r>
        <w:rPr>
          <w:sz w:val="18"/>
          <w:szCs w:val="20"/>
          <w:lang w:val="en-US"/>
        </w:rPr>
        <w:t xml:space="preserve">Sigmund Freud was born in the region of the present-day Czech </w:t>
      </w:r>
      <w:proofErr w:type="gramStart"/>
      <w:r>
        <w:rPr>
          <w:sz w:val="18"/>
          <w:szCs w:val="20"/>
          <w:lang w:val="en-US"/>
        </w:rPr>
        <w:t>republic</w:t>
      </w:r>
      <w:proofErr w:type="gramEnd"/>
      <w:r>
        <w:rPr>
          <w:sz w:val="18"/>
          <w:szCs w:val="20"/>
          <w:lang w:val="en-US"/>
        </w:rPr>
        <w:t xml:space="preserve"> and moved to Vienna when he was three years old. He often recalled his Czech nanny, who was almost like a mother to him. He also experienced his first platonic love on his return </w:t>
      </w:r>
      <w:r w:rsidR="00956A7B">
        <w:rPr>
          <w:sz w:val="18"/>
          <w:szCs w:val="20"/>
          <w:lang w:val="en-US"/>
        </w:rPr>
        <w:t>here</w:t>
      </w:r>
      <w:r>
        <w:rPr>
          <w:sz w:val="18"/>
          <w:szCs w:val="20"/>
          <w:lang w:val="en-US"/>
        </w:rPr>
        <w:t>, when</w:t>
      </w:r>
      <w:r w:rsidR="00956A7B">
        <w:rPr>
          <w:sz w:val="18"/>
          <w:szCs w:val="20"/>
          <w:lang w:val="en-US"/>
        </w:rPr>
        <w:t xml:space="preserve"> he was</w:t>
      </w:r>
      <w:r>
        <w:rPr>
          <w:sz w:val="18"/>
          <w:szCs w:val="20"/>
          <w:lang w:val="en-US"/>
        </w:rPr>
        <w:t xml:space="preserve"> 16 years old.</w:t>
      </w:r>
      <w:r w:rsidR="00956A7B">
        <w:rPr>
          <w:sz w:val="18"/>
          <w:szCs w:val="20"/>
          <w:lang w:val="en-US"/>
        </w:rPr>
        <w:t xml:space="preserve"> The group of </w:t>
      </w:r>
      <w:proofErr w:type="gramStart"/>
      <w:r w:rsidR="00956A7B">
        <w:rPr>
          <w:sz w:val="18"/>
          <w:szCs w:val="20"/>
          <w:lang w:val="en-US"/>
        </w:rPr>
        <w:t>psychoanalysis  registered</w:t>
      </w:r>
      <w:proofErr w:type="gramEnd"/>
      <w:r w:rsidR="00956A7B">
        <w:rPr>
          <w:sz w:val="18"/>
          <w:szCs w:val="20"/>
          <w:lang w:val="en-US"/>
        </w:rPr>
        <w:t xml:space="preserve"> by International Psychoanalytical Association was founded between first and second world war</w:t>
      </w:r>
      <w:r w:rsidR="004533E8">
        <w:rPr>
          <w:sz w:val="18"/>
          <w:szCs w:val="20"/>
          <w:lang w:val="en-US"/>
        </w:rPr>
        <w:t xml:space="preserve"> and has been providing the training since</w:t>
      </w:r>
      <w:r w:rsidR="00956A7B">
        <w:rPr>
          <w:sz w:val="18"/>
          <w:szCs w:val="20"/>
          <w:lang w:val="en-US"/>
        </w:rPr>
        <w:t xml:space="preserve">. The most eminent specialist in the field of psychotherapy was </w:t>
      </w:r>
      <w:r w:rsidR="00956A7B" w:rsidRPr="00BB1CAD">
        <w:rPr>
          <w:sz w:val="18"/>
          <w:szCs w:val="20"/>
          <w:u w:val="single"/>
          <w:lang w:val="en-US"/>
        </w:rPr>
        <w:t xml:space="preserve">Ferdinand </w:t>
      </w:r>
      <w:proofErr w:type="spellStart"/>
      <w:r w:rsidR="00956A7B" w:rsidRPr="00BB1CAD">
        <w:rPr>
          <w:sz w:val="18"/>
          <w:szCs w:val="20"/>
          <w:u w:val="single"/>
          <w:lang w:val="en-US"/>
        </w:rPr>
        <w:t>Knobloch</w:t>
      </w:r>
      <w:proofErr w:type="spellEnd"/>
      <w:r w:rsidR="00956A7B">
        <w:rPr>
          <w:sz w:val="18"/>
          <w:szCs w:val="20"/>
          <w:lang w:val="en-US"/>
        </w:rPr>
        <w:t xml:space="preserve">, who </w:t>
      </w:r>
      <w:proofErr w:type="gramStart"/>
      <w:r w:rsidR="00956A7B">
        <w:rPr>
          <w:sz w:val="18"/>
          <w:szCs w:val="20"/>
          <w:lang w:val="en-US"/>
        </w:rPr>
        <w:t>emigrated</w:t>
      </w:r>
      <w:proofErr w:type="gramEnd"/>
      <w:r w:rsidR="00956A7B">
        <w:rPr>
          <w:sz w:val="18"/>
          <w:szCs w:val="20"/>
          <w:lang w:val="en-US"/>
        </w:rPr>
        <w:t xml:space="preserve"> to Canada in 1968 and</w:t>
      </w:r>
      <w:r w:rsidR="004533E8">
        <w:rPr>
          <w:sz w:val="18"/>
          <w:szCs w:val="20"/>
          <w:lang w:val="en-US"/>
        </w:rPr>
        <w:t xml:space="preserve"> he</w:t>
      </w:r>
      <w:r w:rsidR="00956A7B">
        <w:rPr>
          <w:sz w:val="18"/>
          <w:szCs w:val="20"/>
          <w:lang w:val="en-US"/>
        </w:rPr>
        <w:t xml:space="preserve"> is an author of the book Integrated </w:t>
      </w:r>
      <w:r w:rsidR="00BB1CAD">
        <w:rPr>
          <w:sz w:val="18"/>
          <w:szCs w:val="20"/>
          <w:lang w:val="en-US"/>
        </w:rPr>
        <w:t>P</w:t>
      </w:r>
      <w:r w:rsidR="00956A7B">
        <w:rPr>
          <w:sz w:val="18"/>
          <w:szCs w:val="20"/>
          <w:lang w:val="en-US"/>
        </w:rPr>
        <w:t>sychotherapy.</w:t>
      </w:r>
      <w:r w:rsidR="00057766">
        <w:rPr>
          <w:sz w:val="18"/>
          <w:szCs w:val="20"/>
          <w:lang w:val="en-US"/>
        </w:rPr>
        <w:t xml:space="preserve"> </w:t>
      </w:r>
    </w:p>
    <w:p w:rsidR="00313CA7" w:rsidRDefault="00057766" w:rsidP="00313CA7">
      <w:pPr>
        <w:pStyle w:val="Odstavecseseznamem"/>
        <w:jc w:val="center"/>
        <w:rPr>
          <w:sz w:val="18"/>
          <w:szCs w:val="20"/>
          <w:lang w:val="en-US"/>
        </w:rPr>
      </w:pPr>
      <w:r w:rsidRPr="00BB1CAD">
        <w:rPr>
          <w:sz w:val="18"/>
          <w:szCs w:val="20"/>
          <w:u w:val="single"/>
          <w:lang w:val="en-US"/>
        </w:rPr>
        <w:t>Dr. Stanislav Kratochvíl</w:t>
      </w:r>
      <w:r>
        <w:rPr>
          <w:sz w:val="18"/>
          <w:szCs w:val="20"/>
          <w:lang w:val="en-US"/>
        </w:rPr>
        <w:t xml:space="preserve"> has published </w:t>
      </w:r>
      <w:r w:rsidR="004533E8">
        <w:rPr>
          <w:sz w:val="18"/>
          <w:szCs w:val="20"/>
          <w:lang w:val="en-US"/>
        </w:rPr>
        <w:t xml:space="preserve">several </w:t>
      </w:r>
      <w:r>
        <w:rPr>
          <w:sz w:val="18"/>
          <w:szCs w:val="20"/>
          <w:lang w:val="en-US"/>
        </w:rPr>
        <w:t xml:space="preserve">books regarding psychotherapy </w:t>
      </w:r>
      <w:r w:rsidR="00BB1CAD">
        <w:rPr>
          <w:sz w:val="18"/>
          <w:szCs w:val="20"/>
          <w:lang w:val="en-US"/>
        </w:rPr>
        <w:t>during 40 years</w:t>
      </w:r>
      <w:r w:rsidR="00BB1CAD">
        <w:rPr>
          <w:sz w:val="18"/>
          <w:szCs w:val="20"/>
          <w:lang w:val="en-US"/>
        </w:rPr>
        <w:t xml:space="preserve"> </w:t>
      </w:r>
      <w:r>
        <w:rPr>
          <w:sz w:val="18"/>
          <w:szCs w:val="20"/>
          <w:lang w:val="en-US"/>
        </w:rPr>
        <w:t>and he is a key figure regarding integrative approach.</w:t>
      </w:r>
    </w:p>
    <w:p w:rsidR="00956A7B" w:rsidRDefault="00956A7B" w:rsidP="00313CA7">
      <w:pPr>
        <w:pStyle w:val="Odstavecseseznamem"/>
        <w:jc w:val="center"/>
        <w:rPr>
          <w:sz w:val="18"/>
          <w:szCs w:val="20"/>
          <w:lang w:val="en-US"/>
        </w:rPr>
      </w:pPr>
      <w:r w:rsidRPr="00BB1CAD">
        <w:rPr>
          <w:sz w:val="18"/>
          <w:szCs w:val="20"/>
          <w:u w:val="single"/>
          <w:lang w:val="en-US"/>
        </w:rPr>
        <w:t>SUR training system</w:t>
      </w:r>
      <w:r>
        <w:rPr>
          <w:sz w:val="18"/>
          <w:szCs w:val="20"/>
          <w:lang w:val="en-US"/>
        </w:rPr>
        <w:t xml:space="preserve"> in group </w:t>
      </w:r>
      <w:r w:rsidR="00057766">
        <w:rPr>
          <w:sz w:val="18"/>
          <w:szCs w:val="20"/>
          <w:lang w:val="en-US"/>
        </w:rPr>
        <w:t xml:space="preserve">and community </w:t>
      </w:r>
      <w:r>
        <w:rPr>
          <w:sz w:val="18"/>
          <w:szCs w:val="20"/>
          <w:lang w:val="en-US"/>
        </w:rPr>
        <w:t>psychotherapy</w:t>
      </w:r>
      <w:r w:rsidR="00057766">
        <w:rPr>
          <w:sz w:val="18"/>
          <w:szCs w:val="20"/>
          <w:lang w:val="en-US"/>
        </w:rPr>
        <w:t xml:space="preserve"> has been the main psychotherapy training system in Czechoslovakia from 1969. Its name </w:t>
      </w:r>
      <w:r w:rsidR="004533E8">
        <w:rPr>
          <w:sz w:val="18"/>
          <w:szCs w:val="20"/>
          <w:lang w:val="en-US"/>
        </w:rPr>
        <w:t>i</w:t>
      </w:r>
      <w:r w:rsidR="00057766">
        <w:rPr>
          <w:sz w:val="18"/>
          <w:szCs w:val="20"/>
          <w:lang w:val="en-US"/>
        </w:rPr>
        <w:t xml:space="preserve">s derived </w:t>
      </w:r>
      <w:r w:rsidR="004533E8">
        <w:rPr>
          <w:sz w:val="18"/>
          <w:szCs w:val="20"/>
          <w:lang w:val="en-US"/>
        </w:rPr>
        <w:t>from</w:t>
      </w:r>
      <w:r w:rsidR="00057766">
        <w:rPr>
          <w:sz w:val="18"/>
          <w:szCs w:val="20"/>
          <w:lang w:val="en-US"/>
        </w:rPr>
        <w:t xml:space="preserve"> the initial letters of the first names of its founders: </w:t>
      </w:r>
      <w:proofErr w:type="spellStart"/>
      <w:r w:rsidR="00057766" w:rsidRPr="00BB1CAD">
        <w:rPr>
          <w:sz w:val="18"/>
          <w:szCs w:val="20"/>
          <w:u w:val="single"/>
          <w:lang w:val="en-US"/>
        </w:rPr>
        <w:t>Skála</w:t>
      </w:r>
      <w:proofErr w:type="spellEnd"/>
      <w:r w:rsidR="004533E8" w:rsidRPr="00BB1CAD">
        <w:rPr>
          <w:sz w:val="18"/>
          <w:szCs w:val="20"/>
          <w:u w:val="single"/>
          <w:lang w:val="en-US"/>
        </w:rPr>
        <w:t xml:space="preserve"> (a key figure of psychotherapeutic movement)</w:t>
      </w:r>
      <w:r w:rsidR="00057766" w:rsidRPr="00BB1CAD">
        <w:rPr>
          <w:sz w:val="18"/>
          <w:szCs w:val="20"/>
          <w:u w:val="single"/>
          <w:lang w:val="en-US"/>
        </w:rPr>
        <w:t xml:space="preserve">, Urban, </w:t>
      </w:r>
      <w:proofErr w:type="spellStart"/>
      <w:proofErr w:type="gramStart"/>
      <w:r w:rsidR="00057766" w:rsidRPr="00BB1CAD">
        <w:rPr>
          <w:sz w:val="18"/>
          <w:szCs w:val="20"/>
          <w:u w:val="single"/>
          <w:lang w:val="en-US"/>
        </w:rPr>
        <w:t>Rubeš</w:t>
      </w:r>
      <w:proofErr w:type="spellEnd"/>
      <w:proofErr w:type="gramEnd"/>
      <w:r w:rsidR="00057766">
        <w:rPr>
          <w:sz w:val="18"/>
          <w:szCs w:val="20"/>
          <w:lang w:val="en-US"/>
        </w:rPr>
        <w:t xml:space="preserve">. The program has a good reputation and most Czech and Slovak psychotherapists have undergone it (about 2000 participants). The participants undergo through various psychotherapeutic techniques, which are developed into specialized conceptions according integrative movement. </w:t>
      </w:r>
    </w:p>
    <w:p w:rsidR="004533E8" w:rsidRDefault="004533E8" w:rsidP="00313CA7">
      <w:pPr>
        <w:pStyle w:val="Odstavecseseznamem"/>
        <w:jc w:val="center"/>
        <w:rPr>
          <w:sz w:val="18"/>
          <w:szCs w:val="20"/>
          <w:lang w:val="en-US"/>
        </w:rPr>
      </w:pPr>
      <w:r>
        <w:rPr>
          <w:noProof/>
          <w:sz w:val="18"/>
          <w:szCs w:val="20"/>
          <w:lang w:eastAsia="cs-CZ"/>
        </w:rPr>
        <w:lastRenderedPageBreak/>
        <w:drawing>
          <wp:inline distT="0" distB="0" distL="0" distR="0">
            <wp:extent cx="2005144" cy="145313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25307_218522_adiktologie_matova_zachytka.jpg"/>
                    <pic:cNvPicPr/>
                  </pic:nvPicPr>
                  <pic:blipFill rotWithShape="1">
                    <a:blip r:embed="rId12">
                      <a:extLst>
                        <a:ext uri="{28A0092B-C50C-407E-A947-70E740481C1C}">
                          <a14:useLocalDpi xmlns:a14="http://schemas.microsoft.com/office/drawing/2010/main" val="0"/>
                        </a:ext>
                      </a:extLst>
                    </a:blip>
                    <a:srcRect l="20860" t="288"/>
                    <a:stretch/>
                  </pic:blipFill>
                  <pic:spPr bwMode="auto">
                    <a:xfrm>
                      <a:off x="0" y="0"/>
                      <a:ext cx="2005144" cy="1453131"/>
                    </a:xfrm>
                    <a:prstGeom prst="rect">
                      <a:avLst/>
                    </a:prstGeom>
                    <a:ln>
                      <a:noFill/>
                    </a:ln>
                    <a:extLst>
                      <a:ext uri="{53640926-AAD7-44D8-BBD7-CCE9431645EC}">
                        <a14:shadowObscured xmlns:a14="http://schemas.microsoft.com/office/drawing/2010/main"/>
                      </a:ext>
                    </a:extLst>
                  </pic:spPr>
                </pic:pic>
              </a:graphicData>
            </a:graphic>
          </wp:inline>
        </w:drawing>
      </w:r>
    </w:p>
    <w:p w:rsidR="00956A7B" w:rsidRPr="00313CA7" w:rsidRDefault="00BB1CAD" w:rsidP="00313CA7">
      <w:pPr>
        <w:pStyle w:val="Odstavecseseznamem"/>
        <w:jc w:val="center"/>
        <w:rPr>
          <w:sz w:val="18"/>
          <w:szCs w:val="20"/>
          <w:lang w:val="en-US"/>
        </w:rPr>
      </w:pPr>
      <w:r w:rsidRPr="00BB1CAD">
        <w:rPr>
          <w:sz w:val="18"/>
          <w:szCs w:val="20"/>
          <w:lang w:val="en-US"/>
        </w:rPr>
        <w:t xml:space="preserve">Dr. </w:t>
      </w:r>
      <w:proofErr w:type="spellStart"/>
      <w:r w:rsidRPr="00BB1CAD">
        <w:rPr>
          <w:sz w:val="18"/>
          <w:szCs w:val="20"/>
          <w:lang w:val="en-US"/>
        </w:rPr>
        <w:t>Skala</w:t>
      </w:r>
      <w:proofErr w:type="spellEnd"/>
      <w:r w:rsidRPr="00BB1CAD">
        <w:rPr>
          <w:sz w:val="18"/>
          <w:szCs w:val="20"/>
          <w:lang w:val="en-US"/>
        </w:rPr>
        <w:t xml:space="preserve"> and his partner A. </w:t>
      </w:r>
      <w:proofErr w:type="spellStart"/>
      <w:r w:rsidRPr="00BB1CAD">
        <w:rPr>
          <w:sz w:val="18"/>
          <w:szCs w:val="20"/>
          <w:lang w:val="en-US"/>
        </w:rPr>
        <w:t>Maťová</w:t>
      </w:r>
      <w:proofErr w:type="spellEnd"/>
    </w:p>
    <w:sectPr w:rsidR="00956A7B" w:rsidRPr="00313CA7" w:rsidSect="005810B2">
      <w:pgSz w:w="11906" w:h="16838"/>
      <w:pgMar w:top="1417" w:right="1417" w:bottom="1417" w:left="1417" w:header="708" w:footer="708" w:gutter="0"/>
      <w:cols w:space="708"/>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E29F7"/>
    <w:multiLevelType w:val="hybridMultilevel"/>
    <w:tmpl w:val="4D065848"/>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29CF2755"/>
    <w:multiLevelType w:val="hybridMultilevel"/>
    <w:tmpl w:val="5E0AFD0A"/>
    <w:lvl w:ilvl="0" w:tplc="3FE469C6">
      <w:start w:val="100"/>
      <w:numFmt w:val="bullet"/>
      <w:lvlText w:val="-"/>
      <w:lvlJc w:val="left"/>
      <w:pPr>
        <w:ind w:left="720" w:hanging="360"/>
      </w:pPr>
      <w:rPr>
        <w:rFonts w:ascii="Cambria" w:eastAsia="MS Mincho"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FE202C1"/>
    <w:multiLevelType w:val="hybridMultilevel"/>
    <w:tmpl w:val="62EA3718"/>
    <w:lvl w:ilvl="0" w:tplc="04050019">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49D36E72"/>
    <w:multiLevelType w:val="hybridMultilevel"/>
    <w:tmpl w:val="1E68F9D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51AA26E5"/>
    <w:multiLevelType w:val="hybridMultilevel"/>
    <w:tmpl w:val="5E60E1C2"/>
    <w:lvl w:ilvl="0" w:tplc="84AEAC66">
      <w:numFmt w:val="bullet"/>
      <w:lvlText w:val="-"/>
      <w:lvlJc w:val="left"/>
      <w:pPr>
        <w:tabs>
          <w:tab w:val="num" w:pos="720"/>
        </w:tabs>
        <w:ind w:left="720" w:hanging="360"/>
      </w:pPr>
      <w:rPr>
        <w:rFonts w:ascii="Calibri" w:eastAsia="Times New Roman" w:hAnsi="Calibri"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8617EA"/>
    <w:multiLevelType w:val="hybridMultilevel"/>
    <w:tmpl w:val="43962762"/>
    <w:lvl w:ilvl="0" w:tplc="6580634E">
      <w:start w:val="1"/>
      <w:numFmt w:val="bullet"/>
      <w:lvlText w:val=""/>
      <w:lvlJc w:val="left"/>
      <w:pPr>
        <w:tabs>
          <w:tab w:val="num" w:pos="2845"/>
        </w:tabs>
        <w:ind w:left="2845" w:hanging="360"/>
      </w:pPr>
      <w:rPr>
        <w:rFonts w:ascii="Symbol" w:hAnsi="Symbol" w:hint="default"/>
        <w:color w:val="auto"/>
      </w:rPr>
    </w:lvl>
    <w:lvl w:ilvl="1" w:tplc="04050003" w:tentative="1">
      <w:start w:val="1"/>
      <w:numFmt w:val="bullet"/>
      <w:lvlText w:val="o"/>
      <w:lvlJc w:val="left"/>
      <w:pPr>
        <w:tabs>
          <w:tab w:val="num" w:pos="2856"/>
        </w:tabs>
        <w:ind w:left="2856" w:hanging="360"/>
      </w:pPr>
      <w:rPr>
        <w:rFonts w:ascii="Courier New" w:hAnsi="Courier New" w:hint="default"/>
      </w:rPr>
    </w:lvl>
    <w:lvl w:ilvl="2" w:tplc="04050005" w:tentative="1">
      <w:start w:val="1"/>
      <w:numFmt w:val="bullet"/>
      <w:lvlText w:val=""/>
      <w:lvlJc w:val="left"/>
      <w:pPr>
        <w:tabs>
          <w:tab w:val="num" w:pos="3576"/>
        </w:tabs>
        <w:ind w:left="3576" w:hanging="360"/>
      </w:pPr>
      <w:rPr>
        <w:rFonts w:ascii="Wingdings" w:hAnsi="Wingdings" w:hint="default"/>
      </w:rPr>
    </w:lvl>
    <w:lvl w:ilvl="3" w:tplc="04050001" w:tentative="1">
      <w:start w:val="1"/>
      <w:numFmt w:val="bullet"/>
      <w:lvlText w:val=""/>
      <w:lvlJc w:val="left"/>
      <w:pPr>
        <w:tabs>
          <w:tab w:val="num" w:pos="4296"/>
        </w:tabs>
        <w:ind w:left="4296" w:hanging="360"/>
      </w:pPr>
      <w:rPr>
        <w:rFonts w:ascii="Symbol" w:hAnsi="Symbol" w:hint="default"/>
      </w:rPr>
    </w:lvl>
    <w:lvl w:ilvl="4" w:tplc="04050003" w:tentative="1">
      <w:start w:val="1"/>
      <w:numFmt w:val="bullet"/>
      <w:lvlText w:val="o"/>
      <w:lvlJc w:val="left"/>
      <w:pPr>
        <w:tabs>
          <w:tab w:val="num" w:pos="5016"/>
        </w:tabs>
        <w:ind w:left="5016" w:hanging="360"/>
      </w:pPr>
      <w:rPr>
        <w:rFonts w:ascii="Courier New" w:hAnsi="Courier New" w:hint="default"/>
      </w:rPr>
    </w:lvl>
    <w:lvl w:ilvl="5" w:tplc="04050005" w:tentative="1">
      <w:start w:val="1"/>
      <w:numFmt w:val="bullet"/>
      <w:lvlText w:val=""/>
      <w:lvlJc w:val="left"/>
      <w:pPr>
        <w:tabs>
          <w:tab w:val="num" w:pos="5736"/>
        </w:tabs>
        <w:ind w:left="5736" w:hanging="360"/>
      </w:pPr>
      <w:rPr>
        <w:rFonts w:ascii="Wingdings" w:hAnsi="Wingdings" w:hint="default"/>
      </w:rPr>
    </w:lvl>
    <w:lvl w:ilvl="6" w:tplc="04050001" w:tentative="1">
      <w:start w:val="1"/>
      <w:numFmt w:val="bullet"/>
      <w:lvlText w:val=""/>
      <w:lvlJc w:val="left"/>
      <w:pPr>
        <w:tabs>
          <w:tab w:val="num" w:pos="6456"/>
        </w:tabs>
        <w:ind w:left="6456" w:hanging="360"/>
      </w:pPr>
      <w:rPr>
        <w:rFonts w:ascii="Symbol" w:hAnsi="Symbol" w:hint="default"/>
      </w:rPr>
    </w:lvl>
    <w:lvl w:ilvl="7" w:tplc="04050003" w:tentative="1">
      <w:start w:val="1"/>
      <w:numFmt w:val="bullet"/>
      <w:lvlText w:val="o"/>
      <w:lvlJc w:val="left"/>
      <w:pPr>
        <w:tabs>
          <w:tab w:val="num" w:pos="7176"/>
        </w:tabs>
        <w:ind w:left="7176" w:hanging="360"/>
      </w:pPr>
      <w:rPr>
        <w:rFonts w:ascii="Courier New" w:hAnsi="Courier New" w:hint="default"/>
      </w:rPr>
    </w:lvl>
    <w:lvl w:ilvl="8" w:tplc="04050005" w:tentative="1">
      <w:start w:val="1"/>
      <w:numFmt w:val="bullet"/>
      <w:lvlText w:val=""/>
      <w:lvlJc w:val="left"/>
      <w:pPr>
        <w:tabs>
          <w:tab w:val="num" w:pos="7896"/>
        </w:tabs>
        <w:ind w:left="7896" w:hanging="360"/>
      </w:pPr>
      <w:rPr>
        <w:rFonts w:ascii="Wingdings" w:hAnsi="Wingdings" w:hint="default"/>
      </w:rPr>
    </w:lvl>
  </w:abstractNum>
  <w:abstractNum w:abstractNumId="6" w15:restartNumberingAfterBreak="0">
    <w:nsid w:val="5EC44B0B"/>
    <w:multiLevelType w:val="hybridMultilevel"/>
    <w:tmpl w:val="3C3C1FA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750B7CC2"/>
    <w:multiLevelType w:val="hybridMultilevel"/>
    <w:tmpl w:val="DC5AF5F8"/>
    <w:lvl w:ilvl="0" w:tplc="04050019">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0"/>
  </w:num>
  <w:num w:numId="2">
    <w:abstractNumId w:val="7"/>
  </w:num>
  <w:num w:numId="3">
    <w:abstractNumId w:val="2"/>
  </w:num>
  <w:num w:numId="4">
    <w:abstractNumId w:val="4"/>
  </w:num>
  <w:num w:numId="5">
    <w:abstractNumId w:val="3"/>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0A3"/>
    <w:rsid w:val="00057766"/>
    <w:rsid w:val="000C1E79"/>
    <w:rsid w:val="000C32C5"/>
    <w:rsid w:val="000C43A2"/>
    <w:rsid w:val="000D67E1"/>
    <w:rsid w:val="00202A67"/>
    <w:rsid w:val="00253A4B"/>
    <w:rsid w:val="002D34FE"/>
    <w:rsid w:val="002F0F82"/>
    <w:rsid w:val="00301FAF"/>
    <w:rsid w:val="00306A94"/>
    <w:rsid w:val="00313CA7"/>
    <w:rsid w:val="00375CDB"/>
    <w:rsid w:val="00390BAE"/>
    <w:rsid w:val="003A5B47"/>
    <w:rsid w:val="00415134"/>
    <w:rsid w:val="00436AA5"/>
    <w:rsid w:val="00437287"/>
    <w:rsid w:val="004533E8"/>
    <w:rsid w:val="004910A3"/>
    <w:rsid w:val="004B3217"/>
    <w:rsid w:val="004C4C40"/>
    <w:rsid w:val="004C53B7"/>
    <w:rsid w:val="00517592"/>
    <w:rsid w:val="005536B7"/>
    <w:rsid w:val="005810B2"/>
    <w:rsid w:val="005C6B4B"/>
    <w:rsid w:val="00642406"/>
    <w:rsid w:val="00680CC1"/>
    <w:rsid w:val="006C5E0C"/>
    <w:rsid w:val="006D4D69"/>
    <w:rsid w:val="006E17DE"/>
    <w:rsid w:val="006F4B60"/>
    <w:rsid w:val="00700446"/>
    <w:rsid w:val="00707A5D"/>
    <w:rsid w:val="00726F4C"/>
    <w:rsid w:val="00773272"/>
    <w:rsid w:val="007825C7"/>
    <w:rsid w:val="007876DC"/>
    <w:rsid w:val="00807521"/>
    <w:rsid w:val="00822EDB"/>
    <w:rsid w:val="00825B9D"/>
    <w:rsid w:val="008E50A2"/>
    <w:rsid w:val="009270D9"/>
    <w:rsid w:val="0095631B"/>
    <w:rsid w:val="00956A7B"/>
    <w:rsid w:val="00967DC6"/>
    <w:rsid w:val="00982374"/>
    <w:rsid w:val="009860CE"/>
    <w:rsid w:val="00A21D09"/>
    <w:rsid w:val="00A75557"/>
    <w:rsid w:val="00A874D4"/>
    <w:rsid w:val="00A94672"/>
    <w:rsid w:val="00AC16B9"/>
    <w:rsid w:val="00B1072E"/>
    <w:rsid w:val="00B1644C"/>
    <w:rsid w:val="00B32148"/>
    <w:rsid w:val="00BB1CAD"/>
    <w:rsid w:val="00BC0618"/>
    <w:rsid w:val="00BE434D"/>
    <w:rsid w:val="00C14BC8"/>
    <w:rsid w:val="00C24067"/>
    <w:rsid w:val="00C31CC9"/>
    <w:rsid w:val="00C32B1A"/>
    <w:rsid w:val="00C9272C"/>
    <w:rsid w:val="00CA071C"/>
    <w:rsid w:val="00CE282A"/>
    <w:rsid w:val="00CE7880"/>
    <w:rsid w:val="00D018C6"/>
    <w:rsid w:val="00D22796"/>
    <w:rsid w:val="00D5706D"/>
    <w:rsid w:val="00D646F2"/>
    <w:rsid w:val="00D675D8"/>
    <w:rsid w:val="00D82245"/>
    <w:rsid w:val="00D94148"/>
    <w:rsid w:val="00DB156F"/>
    <w:rsid w:val="00E44CD0"/>
    <w:rsid w:val="00E93C71"/>
    <w:rsid w:val="00EA7E2F"/>
    <w:rsid w:val="00EF7CAE"/>
    <w:rsid w:val="00F044AA"/>
    <w:rsid w:val="00F12B48"/>
    <w:rsid w:val="00F13B17"/>
    <w:rsid w:val="00FA05E6"/>
    <w:rsid w:val="00FA393C"/>
    <w:rsid w:val="00FA50DC"/>
    <w:rsid w:val="00FC60E9"/>
    <w:rsid w:val="00FE00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23B5D26-DA1A-4188-9571-65377140D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810B2"/>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4910A3"/>
    <w:pPr>
      <w:ind w:left="720"/>
      <w:contextualSpacing/>
    </w:pPr>
  </w:style>
  <w:style w:type="paragraph" w:styleId="Textbubliny">
    <w:name w:val="Balloon Text"/>
    <w:basedOn w:val="Normln"/>
    <w:link w:val="TextbublinyChar"/>
    <w:uiPriority w:val="99"/>
    <w:semiHidden/>
    <w:rsid w:val="00726F4C"/>
    <w:pPr>
      <w:spacing w:after="0" w:line="240" w:lineRule="auto"/>
    </w:pPr>
    <w:rPr>
      <w:rFonts w:ascii="Tahoma" w:hAnsi="Tahoma"/>
      <w:sz w:val="16"/>
      <w:szCs w:val="16"/>
      <w:lang w:eastAsia="cs-CZ"/>
    </w:rPr>
  </w:style>
  <w:style w:type="character" w:customStyle="1" w:styleId="TextbublinyChar">
    <w:name w:val="Text bubliny Char"/>
    <w:link w:val="Textbubliny"/>
    <w:uiPriority w:val="99"/>
    <w:semiHidden/>
    <w:locked/>
    <w:rsid w:val="00726F4C"/>
    <w:rPr>
      <w:rFonts w:ascii="Tahoma" w:hAnsi="Tahoma"/>
      <w:sz w:val="16"/>
    </w:rPr>
  </w:style>
  <w:style w:type="character" w:styleId="Hypertextovodkaz">
    <w:name w:val="Hyperlink"/>
    <w:uiPriority w:val="99"/>
    <w:rsid w:val="00726F4C"/>
    <w:rPr>
      <w:rFonts w:cs="Times New Roman"/>
      <w:color w:val="0000FF"/>
      <w:u w:val="single"/>
    </w:rPr>
  </w:style>
  <w:style w:type="character" w:customStyle="1" w:styleId="contact">
    <w:name w:val="contact"/>
    <w:uiPriority w:val="99"/>
    <w:rsid w:val="003A5B4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91695">
      <w:marLeft w:val="0"/>
      <w:marRight w:val="0"/>
      <w:marTop w:val="0"/>
      <w:marBottom w:val="0"/>
      <w:divBdr>
        <w:top w:val="none" w:sz="0" w:space="0" w:color="auto"/>
        <w:left w:val="none" w:sz="0" w:space="0" w:color="auto"/>
        <w:bottom w:val="none" w:sz="0" w:space="0" w:color="auto"/>
        <w:right w:val="none" w:sz="0" w:space="0" w:color="auto"/>
      </w:divBdr>
    </w:div>
    <w:div w:id="580991697">
      <w:marLeft w:val="0"/>
      <w:marRight w:val="0"/>
      <w:marTop w:val="0"/>
      <w:marBottom w:val="0"/>
      <w:divBdr>
        <w:top w:val="none" w:sz="0" w:space="0" w:color="auto"/>
        <w:left w:val="none" w:sz="0" w:space="0" w:color="auto"/>
        <w:bottom w:val="none" w:sz="0" w:space="0" w:color="auto"/>
        <w:right w:val="none" w:sz="0" w:space="0" w:color="auto"/>
      </w:divBdr>
      <w:divsChild>
        <w:div w:id="580991696">
          <w:marLeft w:val="0"/>
          <w:marRight w:val="0"/>
          <w:marTop w:val="0"/>
          <w:marBottom w:val="0"/>
          <w:divBdr>
            <w:top w:val="none" w:sz="0" w:space="0" w:color="auto"/>
            <w:left w:val="none" w:sz="0" w:space="0" w:color="auto"/>
            <w:bottom w:val="none" w:sz="0" w:space="0" w:color="auto"/>
            <w:right w:val="none" w:sz="0" w:space="0" w:color="auto"/>
          </w:divBdr>
          <w:divsChild>
            <w:div w:id="580991698">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 w:id="133923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dalena.frouzova@cmail.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kaluvinstitut.cz"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kaluvinstitut@seznam.cz" TargetMode="External"/><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4</Pages>
  <Words>709</Words>
  <Characters>4186</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Magdalena-DELL</dc:creator>
  <cp:lastModifiedBy>Magda</cp:lastModifiedBy>
  <cp:revision>4</cp:revision>
  <cp:lastPrinted>2014-03-12T18:10:00Z</cp:lastPrinted>
  <dcterms:created xsi:type="dcterms:W3CDTF">2015-11-03T07:50:00Z</dcterms:created>
  <dcterms:modified xsi:type="dcterms:W3CDTF">2015-11-03T11:45:00Z</dcterms:modified>
</cp:coreProperties>
</file>